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85EF" w14:textId="77777777" w:rsidR="00EB11FA" w:rsidRPr="00E84C22" w:rsidRDefault="00000000">
      <w:pPr>
        <w:jc w:val="center"/>
        <w:rPr>
          <w:rFonts w:ascii="Arial" w:eastAsia="Gill Sans" w:hAnsi="Arial" w:cs="Arial"/>
          <w:b/>
          <w:lang w:val="fr-FR"/>
        </w:rPr>
      </w:pPr>
      <w:bookmarkStart w:id="0" w:name="_Hlk52965272"/>
      <w:r w:rsidRPr="00E84C22">
        <w:rPr>
          <w:rFonts w:ascii="Arial" w:eastAsia="Gill Sans" w:hAnsi="Arial" w:cs="Arial"/>
          <w:b/>
          <w:lang w:val="fr-FR"/>
        </w:rPr>
        <w:t>CONDITIONS GÉNÉRALES DE VENTE SPÉCIFIQUES</w:t>
      </w:r>
    </w:p>
    <w:p w14:paraId="52681058" w14:textId="77777777" w:rsidR="00EB11FA" w:rsidRPr="00E84C22" w:rsidRDefault="00000000">
      <w:pPr>
        <w:jc w:val="center"/>
        <w:rPr>
          <w:rFonts w:ascii="Arial" w:eastAsia="Gill Sans" w:hAnsi="Arial" w:cs="Arial"/>
          <w:b/>
          <w:lang w:val="fr-FR"/>
        </w:rPr>
      </w:pPr>
      <w:r w:rsidRPr="00E84C22">
        <w:rPr>
          <w:rFonts w:ascii="Arial" w:eastAsia="Gill Sans" w:hAnsi="Arial" w:cs="Arial"/>
          <w:b/>
          <w:lang w:val="fr-FR"/>
        </w:rPr>
        <w:t>À LA VENTE DE SERVICES</w:t>
      </w:r>
    </w:p>
    <w:p w14:paraId="7D47D6BB" w14:textId="79A407FF" w:rsidR="00EB11FA" w:rsidRPr="00E84C22" w:rsidRDefault="00000000">
      <w:pPr>
        <w:jc w:val="center"/>
        <w:rPr>
          <w:rFonts w:ascii="Arial" w:eastAsia="Times New Roman" w:hAnsi="Arial" w:cs="Arial"/>
          <w:lang w:val="fr-FR"/>
        </w:rPr>
      </w:pPr>
      <w:r w:rsidRPr="00E84C22">
        <w:rPr>
          <w:rFonts w:ascii="Arial" w:eastAsia="Gill Sans" w:hAnsi="Arial" w:cs="Arial"/>
          <w:b/>
          <w:lang w:val="fr-FR"/>
        </w:rPr>
        <w:t>D</w:t>
      </w:r>
      <w:r w:rsidR="009270F0" w:rsidRPr="00E84C22">
        <w:rPr>
          <w:rFonts w:ascii="Arial" w:eastAsia="Gill Sans" w:hAnsi="Arial" w:cs="Arial"/>
          <w:b/>
          <w:lang w:val="fr-FR"/>
        </w:rPr>
        <w:t>’ASPIRAXION</w:t>
      </w:r>
    </w:p>
    <w:p w14:paraId="4805D12C" w14:textId="77777777" w:rsidR="00EB11FA" w:rsidRPr="00E84C22" w:rsidRDefault="00EB11FA">
      <w:pPr>
        <w:widowControl w:val="0"/>
        <w:spacing w:after="0" w:line="240" w:lineRule="auto"/>
        <w:jc w:val="both"/>
        <w:rPr>
          <w:rFonts w:ascii="Arial" w:eastAsia="Gill Sans" w:hAnsi="Arial" w:cs="Arial"/>
          <w:b/>
          <w:color w:val="181818"/>
          <w:lang w:val="fr-FR"/>
        </w:rPr>
      </w:pPr>
    </w:p>
    <w:p w14:paraId="22366DF6" w14:textId="1B0806E8"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La présente convention (ci-après la « </w:t>
      </w:r>
      <w:r w:rsidRPr="00E84C22">
        <w:rPr>
          <w:rFonts w:ascii="Arial" w:eastAsia="Gill Sans" w:hAnsi="Arial" w:cs="Arial"/>
          <w:b/>
          <w:color w:val="181818"/>
          <w:lang w:val="fr-FR"/>
        </w:rPr>
        <w:t>Convention</w:t>
      </w:r>
      <w:r w:rsidRPr="00E84C22">
        <w:rPr>
          <w:rFonts w:ascii="Arial" w:eastAsia="Gill Sans" w:hAnsi="Arial" w:cs="Arial"/>
          <w:color w:val="181818"/>
          <w:lang w:val="fr-FR"/>
        </w:rPr>
        <w:t> ») énonce les modalités et conditions qui s’appliquent à l’achat de tous les services (ci-après les « </w:t>
      </w:r>
      <w:r w:rsidRPr="00E84C22">
        <w:rPr>
          <w:rFonts w:ascii="Arial" w:eastAsia="Gill Sans" w:hAnsi="Arial" w:cs="Arial"/>
          <w:b/>
          <w:color w:val="181818"/>
          <w:lang w:val="fr-FR"/>
        </w:rPr>
        <w:t>Services</w:t>
      </w:r>
      <w:r w:rsidRPr="00E84C22">
        <w:rPr>
          <w:rFonts w:ascii="Arial" w:eastAsia="Gill Sans" w:hAnsi="Arial" w:cs="Arial"/>
          <w:color w:val="181818"/>
          <w:lang w:val="fr-FR"/>
        </w:rPr>
        <w:t> ») d</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et faisant affaires </w:t>
      </w:r>
      <w:r w:rsidRPr="00FD4631">
        <w:rPr>
          <w:rFonts w:ascii="Arial" w:eastAsia="Gill Sans" w:hAnsi="Arial" w:cs="Arial"/>
          <w:color w:val="181818"/>
          <w:lang w:val="fr-FR"/>
        </w:rPr>
        <w:t>Montréal, dans la province de Québec</w:t>
      </w:r>
      <w:r w:rsidR="004020B0" w:rsidRPr="00FD4631">
        <w:rPr>
          <w:rFonts w:ascii="Arial" w:eastAsia="Gill Sans" w:hAnsi="Arial" w:cs="Arial"/>
          <w:color w:val="181818"/>
          <w:lang w:val="fr-FR"/>
        </w:rPr>
        <w:t xml:space="preserve"> au</w:t>
      </w:r>
      <w:r w:rsidRPr="00FD4631">
        <w:rPr>
          <w:rFonts w:ascii="Arial" w:eastAsia="Gill Sans" w:hAnsi="Arial" w:cs="Arial"/>
          <w:color w:val="181818"/>
          <w:lang w:val="fr-FR"/>
        </w:rPr>
        <w:t xml:space="preserve"> Canada</w:t>
      </w:r>
      <w:r w:rsidRPr="00E84C22">
        <w:rPr>
          <w:rFonts w:ascii="Arial" w:eastAsia="Gill Sans" w:hAnsi="Arial" w:cs="Arial"/>
          <w:color w:val="181818"/>
          <w:lang w:val="fr-FR"/>
        </w:rPr>
        <w:t xml:space="preserve"> (ci-après le </w:t>
      </w:r>
      <w:r w:rsidR="00E84C22">
        <w:rPr>
          <w:rFonts w:ascii="Arial" w:eastAsia="Gill Sans" w:hAnsi="Arial" w:cs="Arial"/>
          <w:color w:val="181818"/>
          <w:lang w:val="fr-FR"/>
        </w:rPr>
        <w:t>« </w:t>
      </w:r>
      <w:r w:rsidRPr="00E84C22">
        <w:rPr>
          <w:rFonts w:ascii="Arial" w:eastAsia="Gill Sans" w:hAnsi="Arial" w:cs="Arial"/>
          <w:b/>
          <w:color w:val="181818"/>
          <w:lang w:val="fr-FR"/>
        </w:rPr>
        <w:t>Vendeur</w:t>
      </w:r>
      <w:r w:rsidRPr="00E84C22">
        <w:rPr>
          <w:rFonts w:ascii="Arial" w:eastAsia="Gill Sans" w:hAnsi="Arial" w:cs="Arial"/>
          <w:color w:val="181818"/>
          <w:lang w:val="fr-FR"/>
        </w:rPr>
        <w:t> »).</w:t>
      </w:r>
    </w:p>
    <w:p w14:paraId="1D253C34" w14:textId="77777777" w:rsidR="00EB11FA" w:rsidRPr="00E84C22" w:rsidRDefault="00EB11FA">
      <w:pPr>
        <w:widowControl w:val="0"/>
        <w:spacing w:after="0" w:line="240" w:lineRule="auto"/>
        <w:jc w:val="both"/>
        <w:rPr>
          <w:rFonts w:ascii="Arial" w:eastAsia="Gill Sans" w:hAnsi="Arial" w:cs="Arial"/>
          <w:bCs/>
          <w:color w:val="181818"/>
          <w:lang w:val="fr-FR"/>
        </w:rPr>
      </w:pPr>
    </w:p>
    <w:p w14:paraId="38835575" w14:textId="4C91AD5D"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Les termes « vous » et « votre » ont trait à la personne qui achète des Services (ci-après également désignée le « </w:t>
      </w:r>
      <w:r w:rsidRPr="00E84C22">
        <w:rPr>
          <w:rFonts w:ascii="Arial" w:eastAsia="Gill Sans" w:hAnsi="Arial" w:cs="Arial"/>
          <w:b/>
          <w:color w:val="181818"/>
          <w:lang w:val="fr-FR"/>
        </w:rPr>
        <w:t>Client</w:t>
      </w:r>
      <w:r w:rsidRPr="00E84C22">
        <w:rPr>
          <w:rFonts w:ascii="Arial" w:eastAsia="Gill Sans" w:hAnsi="Arial" w:cs="Arial"/>
          <w:color w:val="181818"/>
          <w:lang w:val="fr-FR"/>
        </w:rPr>
        <w:t> » et collectivement les « </w:t>
      </w:r>
      <w:r w:rsidRPr="00E84C22">
        <w:rPr>
          <w:rFonts w:ascii="Arial" w:eastAsia="Gill Sans" w:hAnsi="Arial" w:cs="Arial"/>
          <w:b/>
          <w:color w:val="181818"/>
          <w:lang w:val="fr-FR"/>
        </w:rPr>
        <w:t>Clients</w:t>
      </w:r>
      <w:r w:rsidRPr="00E84C22">
        <w:rPr>
          <w:rFonts w:ascii="Arial" w:eastAsia="Gill Sans" w:hAnsi="Arial" w:cs="Arial"/>
          <w:color w:val="181818"/>
          <w:lang w:val="fr-FR"/>
        </w:rPr>
        <w:t xml:space="preserve"> ») par l’entremise de notre site </w:t>
      </w:r>
      <w:r w:rsidR="005B2911" w:rsidRPr="00E84C22">
        <w:rPr>
          <w:rFonts w:ascii="Arial" w:eastAsia="Gill Sans" w:hAnsi="Arial" w:cs="Arial"/>
          <w:color w:val="181818"/>
          <w:lang w:val="fr-FR"/>
        </w:rPr>
        <w:t>I</w:t>
      </w:r>
      <w:r w:rsidRPr="00E84C22">
        <w:rPr>
          <w:rFonts w:ascii="Arial" w:eastAsia="Gill Sans" w:hAnsi="Arial" w:cs="Arial"/>
          <w:color w:val="181818"/>
          <w:lang w:val="fr-FR"/>
        </w:rPr>
        <w:t xml:space="preserve">nternet, application mobile ou application web (ci-après la « </w:t>
      </w:r>
      <w:r w:rsidRPr="00E84C22">
        <w:rPr>
          <w:rFonts w:ascii="Arial" w:eastAsia="Gill Sans" w:hAnsi="Arial" w:cs="Arial"/>
          <w:b/>
          <w:color w:val="181818"/>
          <w:lang w:val="fr-FR"/>
        </w:rPr>
        <w:t>Plateforme</w:t>
      </w:r>
      <w:r w:rsidRPr="00E84C22">
        <w:rPr>
          <w:rFonts w:ascii="Arial" w:eastAsia="Gill Sans" w:hAnsi="Arial" w:cs="Arial"/>
          <w:color w:val="181818"/>
          <w:lang w:val="fr-FR"/>
        </w:rPr>
        <w:t xml:space="preserve">).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met à disposition de ses Clients, une Plateforme permettant de faciliter le processus d'orientation, de counseling de carrière et de recherche d'emploi.</w:t>
      </w:r>
    </w:p>
    <w:p w14:paraId="217236AF" w14:textId="77777777" w:rsidR="00EB11FA" w:rsidRPr="00E84C22" w:rsidRDefault="00EB11FA">
      <w:pPr>
        <w:widowControl w:val="0"/>
        <w:spacing w:after="0" w:line="240" w:lineRule="auto"/>
        <w:jc w:val="both"/>
        <w:rPr>
          <w:rFonts w:ascii="Arial" w:eastAsia="Gill Sans" w:hAnsi="Arial" w:cs="Arial"/>
          <w:color w:val="181818"/>
          <w:lang w:val="fr-FR"/>
        </w:rPr>
      </w:pPr>
    </w:p>
    <w:p w14:paraId="35A88E7F" w14:textId="77777777"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En utilisant la présente Plateforme pour acheter des Services en ligne, vous devez accepter la Convention et vous convenez d’y être lié. Vous déclarez avoir l’âge requis pour conclure la présente Convention. La présente Convention renferme des renseignements importants au sujet de vos droits et de vos obligations et énonce les restrictions et les exclusions auxquelles vous pourriez être assujetti.</w:t>
      </w:r>
    </w:p>
    <w:p w14:paraId="1E6F7D73" w14:textId="77777777" w:rsidR="00EB11FA" w:rsidRPr="00E84C22" w:rsidRDefault="00EB11FA">
      <w:pPr>
        <w:widowControl w:val="0"/>
        <w:spacing w:after="0" w:line="240" w:lineRule="auto"/>
        <w:jc w:val="both"/>
        <w:rPr>
          <w:rFonts w:ascii="Arial" w:eastAsia="Gill Sans" w:hAnsi="Arial" w:cs="Arial"/>
          <w:color w:val="181818"/>
          <w:lang w:val="fr-FR"/>
        </w:rPr>
      </w:pPr>
    </w:p>
    <w:p w14:paraId="362C5A0D" w14:textId="77777777"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Pour de plus amples informations concernant vos droits et obligations, nous vous suggérons de prendre connaissance des lois et règlements applicables à ce domaine.</w:t>
      </w:r>
    </w:p>
    <w:p w14:paraId="5E87842E" w14:textId="77777777" w:rsidR="00EB11FA" w:rsidRPr="00E84C22" w:rsidRDefault="00EB11FA">
      <w:pPr>
        <w:widowControl w:val="0"/>
        <w:spacing w:after="0" w:line="240" w:lineRule="auto"/>
        <w:jc w:val="both"/>
        <w:rPr>
          <w:rFonts w:ascii="Arial" w:eastAsia="Gill Sans" w:hAnsi="Arial" w:cs="Arial"/>
          <w:color w:val="181818"/>
          <w:lang w:val="fr-FR"/>
        </w:rPr>
      </w:pPr>
    </w:p>
    <w:p w14:paraId="0FE6C24A" w14:textId="77777777"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AUTORISATION D’UTILISER DES DOCUMENTS ÉLECTRONIQUES</w:t>
      </w:r>
    </w:p>
    <w:p w14:paraId="22B841BD" w14:textId="77777777" w:rsidR="00EB11FA" w:rsidRPr="00E84C22" w:rsidRDefault="00EB11FA">
      <w:pPr>
        <w:widowControl w:val="0"/>
        <w:spacing w:after="0" w:line="240" w:lineRule="auto"/>
        <w:jc w:val="both"/>
        <w:rPr>
          <w:rFonts w:ascii="Arial" w:eastAsia="Gill Sans" w:hAnsi="Arial" w:cs="Arial"/>
          <w:b/>
          <w:color w:val="181818"/>
          <w:lang w:val="fr-FR"/>
        </w:rPr>
      </w:pPr>
    </w:p>
    <w:p w14:paraId="11BEB3A0" w14:textId="53A5370C"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Par les présentes, vous autorisez l’échange de documents et d’informations entre vous et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par Internet ou par courrier électronique. Vous convenez que la présente Convention équivaut à une Convention originale écrite intervenue entre vous et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Vous convenez également que l’ensemble des ententes, avis, informations et autres communications que nous vous faisons parvenir électroniquement satisfait aux exigences légales suivant lesquelles ces communications doivent être effectuées.</w:t>
      </w:r>
    </w:p>
    <w:p w14:paraId="5BFDAAEF" w14:textId="77777777" w:rsidR="00EB11FA" w:rsidRPr="00E84C22" w:rsidRDefault="00EB11FA">
      <w:pPr>
        <w:widowControl w:val="0"/>
        <w:spacing w:after="0" w:line="240" w:lineRule="auto"/>
        <w:jc w:val="both"/>
        <w:rPr>
          <w:rFonts w:ascii="Arial" w:eastAsia="Gill Sans" w:hAnsi="Arial" w:cs="Arial"/>
          <w:color w:val="181818"/>
          <w:lang w:val="fr-FR"/>
        </w:rPr>
      </w:pPr>
    </w:p>
    <w:p w14:paraId="2D937A4D" w14:textId="77777777" w:rsidR="00EB11FA" w:rsidRPr="00E84C22" w:rsidRDefault="00000000">
      <w:pPr>
        <w:widowControl w:val="0"/>
        <w:numPr>
          <w:ilvl w:val="0"/>
          <w:numId w:val="7"/>
        </w:numPr>
        <w:pBdr>
          <w:top w:val="nil"/>
          <w:left w:val="nil"/>
          <w:bottom w:val="nil"/>
          <w:right w:val="nil"/>
          <w:between w:val="nil"/>
        </w:pBd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ZONE GÉOGRAPHIQUE</w:t>
      </w:r>
    </w:p>
    <w:p w14:paraId="0DC7AFE5" w14:textId="77777777" w:rsidR="00EB11FA" w:rsidRPr="00E84C22" w:rsidRDefault="00EB11FA">
      <w:pPr>
        <w:widowControl w:val="0"/>
        <w:pBdr>
          <w:top w:val="nil"/>
          <w:left w:val="nil"/>
          <w:bottom w:val="nil"/>
          <w:right w:val="nil"/>
          <w:between w:val="nil"/>
        </w:pBdr>
        <w:spacing w:after="0" w:line="240" w:lineRule="auto"/>
        <w:jc w:val="both"/>
        <w:rPr>
          <w:rFonts w:ascii="Arial" w:eastAsia="Gill Sans" w:hAnsi="Arial" w:cs="Arial"/>
          <w:b/>
          <w:color w:val="181818"/>
          <w:highlight w:val="lightGray"/>
          <w:lang w:val="fr-FR"/>
        </w:rPr>
      </w:pPr>
    </w:p>
    <w:p w14:paraId="40B3A874" w14:textId="3263A899" w:rsidR="00EB11FA" w:rsidRPr="00E84C22" w:rsidRDefault="00000000">
      <w:pPr>
        <w:widowControl w:val="0"/>
        <w:pBdr>
          <w:top w:val="nil"/>
          <w:left w:val="nil"/>
          <w:bottom w:val="nil"/>
          <w:right w:val="nil"/>
          <w:between w:val="nil"/>
        </w:pBdr>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Les Services proposés sur la Plateforme le sont </w:t>
      </w:r>
      <w:r w:rsidR="00E84C22">
        <w:rPr>
          <w:rFonts w:ascii="Arial" w:eastAsia="Gill Sans" w:hAnsi="Arial" w:cs="Arial"/>
          <w:color w:val="181818"/>
          <w:lang w:val="fr-FR"/>
        </w:rPr>
        <w:t xml:space="preserve">au </w:t>
      </w:r>
      <w:r w:rsidRPr="00E84C22">
        <w:rPr>
          <w:rFonts w:ascii="Arial" w:eastAsia="Gill Sans" w:hAnsi="Arial" w:cs="Arial"/>
          <w:color w:val="181818"/>
          <w:lang w:val="fr-FR"/>
        </w:rPr>
        <w:t>Canada</w:t>
      </w:r>
      <w:r w:rsidR="00E84C22">
        <w:rPr>
          <w:rFonts w:ascii="Arial" w:eastAsia="Gill Sans" w:hAnsi="Arial" w:cs="Arial"/>
          <w:color w:val="181818"/>
          <w:lang w:val="fr-FR"/>
        </w:rPr>
        <w:t>.</w:t>
      </w:r>
    </w:p>
    <w:p w14:paraId="47522FD3" w14:textId="77777777" w:rsidR="00EB11FA" w:rsidRPr="00E84C22" w:rsidRDefault="00EB11FA">
      <w:pPr>
        <w:widowControl w:val="0"/>
        <w:pBdr>
          <w:top w:val="nil"/>
          <w:left w:val="nil"/>
          <w:bottom w:val="nil"/>
          <w:right w:val="nil"/>
          <w:between w:val="nil"/>
        </w:pBdr>
        <w:spacing w:after="0" w:line="240" w:lineRule="auto"/>
        <w:jc w:val="both"/>
        <w:rPr>
          <w:rFonts w:ascii="Arial" w:eastAsia="Gill Sans" w:hAnsi="Arial" w:cs="Arial"/>
          <w:color w:val="181818"/>
          <w:lang w:val="fr-FR"/>
        </w:rPr>
      </w:pPr>
    </w:p>
    <w:p w14:paraId="370188A5" w14:textId="77777777" w:rsidR="00EB11FA" w:rsidRPr="00E84C22" w:rsidRDefault="00000000">
      <w:pPr>
        <w:widowControl w:val="0"/>
        <w:numPr>
          <w:ilvl w:val="0"/>
          <w:numId w:val="7"/>
        </w:numPr>
        <w:pBdr>
          <w:top w:val="nil"/>
          <w:left w:val="nil"/>
          <w:bottom w:val="nil"/>
          <w:right w:val="nil"/>
          <w:between w:val="nil"/>
        </w:pBd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 xml:space="preserve">SERVICES </w:t>
      </w:r>
    </w:p>
    <w:p w14:paraId="50E3F75C" w14:textId="77777777" w:rsidR="00EB11FA" w:rsidRPr="00E84C22" w:rsidRDefault="00EB11FA">
      <w:pPr>
        <w:widowControl w:val="0"/>
        <w:spacing w:after="0" w:line="240" w:lineRule="auto"/>
        <w:jc w:val="both"/>
        <w:rPr>
          <w:rFonts w:ascii="Arial" w:eastAsia="Gill Sans" w:hAnsi="Arial" w:cs="Arial"/>
          <w:b/>
          <w:color w:val="181818"/>
          <w:lang w:val="fr-FR"/>
        </w:rPr>
      </w:pPr>
    </w:p>
    <w:p w14:paraId="549560F5" w14:textId="1F75DE14"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Les caractéristiques et modalités des Services vendus par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sont définies sur la Plateforme. Le prix des Services sont également définis sur la Plateforme. L’affichage de ces informations sur la Plateforme fait foi, mais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se réserve le droit de modifier ces informations à sa convenance, en respectant les dispositions légales et réglementaires applicables.</w:t>
      </w:r>
    </w:p>
    <w:p w14:paraId="01B57D5C" w14:textId="77777777" w:rsidR="00EB11FA" w:rsidRPr="00E84C22" w:rsidRDefault="00EB11FA">
      <w:pPr>
        <w:widowControl w:val="0"/>
        <w:spacing w:after="0" w:line="240" w:lineRule="auto"/>
        <w:jc w:val="both"/>
        <w:rPr>
          <w:rFonts w:ascii="Arial" w:eastAsia="Gill Sans" w:hAnsi="Arial" w:cs="Arial"/>
          <w:color w:val="181818"/>
          <w:lang w:val="fr-FR"/>
        </w:rPr>
      </w:pPr>
    </w:p>
    <w:p w14:paraId="16FD3A9A" w14:textId="77777777" w:rsidR="009270F0" w:rsidRPr="00E84C22" w:rsidRDefault="009270F0">
      <w:pPr>
        <w:rPr>
          <w:rFonts w:ascii="Arial" w:eastAsia="Gill Sans" w:hAnsi="Arial" w:cs="Arial"/>
          <w:b/>
          <w:color w:val="333333"/>
          <w:lang w:val="fr-FR"/>
        </w:rPr>
      </w:pPr>
      <w:r w:rsidRPr="00E84C22">
        <w:rPr>
          <w:rFonts w:ascii="Arial" w:eastAsia="Gill Sans" w:hAnsi="Arial" w:cs="Arial"/>
          <w:b/>
          <w:color w:val="333333"/>
          <w:lang w:val="fr-FR"/>
        </w:rPr>
        <w:br w:type="page"/>
      </w:r>
    </w:p>
    <w:p w14:paraId="2A96EA8B" w14:textId="2B7A8997" w:rsidR="00EB11FA" w:rsidRPr="00E84C22" w:rsidRDefault="00000000">
      <w:pPr>
        <w:widowControl w:val="0"/>
        <w:numPr>
          <w:ilvl w:val="0"/>
          <w:numId w:val="7"/>
        </w:numPr>
        <w:pBdr>
          <w:top w:val="nil"/>
          <w:left w:val="nil"/>
          <w:bottom w:val="nil"/>
          <w:right w:val="nil"/>
          <w:between w:val="nil"/>
        </w:pBdr>
        <w:spacing w:after="0" w:line="240" w:lineRule="auto"/>
        <w:jc w:val="both"/>
        <w:rPr>
          <w:rFonts w:ascii="Arial" w:eastAsia="Gill Sans" w:hAnsi="Arial" w:cs="Arial"/>
          <w:b/>
          <w:color w:val="181818"/>
          <w:lang w:val="fr-FR"/>
        </w:rPr>
      </w:pPr>
      <w:r w:rsidRPr="00E84C22">
        <w:rPr>
          <w:rFonts w:ascii="Arial" w:eastAsia="Gill Sans" w:hAnsi="Arial" w:cs="Arial"/>
          <w:b/>
          <w:color w:val="333333"/>
          <w:lang w:val="fr-FR"/>
        </w:rPr>
        <w:lastRenderedPageBreak/>
        <w:t>ENREGISTREMENT, NOM D'UTILISATEUR ET MOTS DE PASSE</w:t>
      </w:r>
    </w:p>
    <w:p w14:paraId="7AB0B235" w14:textId="77777777" w:rsidR="00EB11FA" w:rsidRPr="00E84C22" w:rsidRDefault="00EB11FA">
      <w:pPr>
        <w:widowControl w:val="0"/>
        <w:spacing w:after="0" w:line="240" w:lineRule="auto"/>
        <w:jc w:val="both"/>
        <w:rPr>
          <w:rFonts w:ascii="Arial" w:eastAsia="Gill Sans" w:hAnsi="Arial" w:cs="Arial"/>
          <w:color w:val="181818"/>
          <w:lang w:val="fr-FR"/>
        </w:rPr>
      </w:pPr>
    </w:p>
    <w:p w14:paraId="67B198AF" w14:textId="77777777" w:rsidR="00EB11FA" w:rsidRPr="00E84C22" w:rsidRDefault="00000000">
      <w:pPr>
        <w:shd w:val="clear" w:color="auto" w:fill="FFFFFF"/>
        <w:spacing w:after="0" w:line="240" w:lineRule="auto"/>
        <w:jc w:val="both"/>
        <w:rPr>
          <w:rFonts w:ascii="Arial" w:eastAsia="Gill Sans" w:hAnsi="Arial" w:cs="Arial"/>
          <w:color w:val="333333"/>
          <w:lang w:val="fr-FR"/>
        </w:rPr>
      </w:pPr>
      <w:r w:rsidRPr="00E84C22">
        <w:rPr>
          <w:rFonts w:ascii="Arial" w:eastAsia="Gill Sans" w:hAnsi="Arial" w:cs="Arial"/>
          <w:color w:val="333333"/>
          <w:lang w:val="fr-FR"/>
        </w:rPr>
        <w:t xml:space="preserve">Certaines des fonctionnalités disponibles sur la Plateforme requièrent un enregistrement ou un abonnement. Si vous optez de vous enregistrer ou de vous abonner à une telle fonctionnalité, vous vous engagez à fournir de l'information véridique et à jour à votre sujet, tel que requis par le processus d'enregistrement ou d'abonnement et à mettre cette information à jour promptement si nécessaire afin d'assurer qu'elle demeure juste et complète. </w:t>
      </w:r>
    </w:p>
    <w:p w14:paraId="233B4E1D" w14:textId="77777777" w:rsidR="00EB11FA" w:rsidRPr="00E84C22" w:rsidRDefault="00EB11FA">
      <w:pPr>
        <w:shd w:val="clear" w:color="auto" w:fill="FFFFFF"/>
        <w:spacing w:after="0" w:line="240" w:lineRule="auto"/>
        <w:jc w:val="both"/>
        <w:rPr>
          <w:rFonts w:ascii="Arial" w:eastAsia="Gill Sans" w:hAnsi="Arial" w:cs="Arial"/>
          <w:color w:val="333333"/>
          <w:lang w:val="fr-FR"/>
        </w:rPr>
      </w:pPr>
    </w:p>
    <w:p w14:paraId="35306E86" w14:textId="6C4B6B7B" w:rsidR="00EB11FA" w:rsidRPr="00E84C22" w:rsidRDefault="00000000">
      <w:pPr>
        <w:shd w:val="clear" w:color="auto" w:fill="FFFFFF"/>
        <w:spacing w:after="0" w:line="240" w:lineRule="auto"/>
        <w:jc w:val="both"/>
        <w:rPr>
          <w:rFonts w:ascii="Arial" w:eastAsia="Gill Sans" w:hAnsi="Arial" w:cs="Arial"/>
          <w:color w:val="333333"/>
          <w:lang w:val="fr-FR"/>
        </w:rPr>
      </w:pPr>
      <w:r w:rsidRPr="00E84C22">
        <w:rPr>
          <w:rFonts w:ascii="Arial" w:eastAsia="Gill Sans" w:hAnsi="Arial" w:cs="Arial"/>
          <w:color w:val="333333"/>
          <w:lang w:val="fr-FR"/>
        </w:rPr>
        <w:t>Vous reconnaissez que vous êtes responsable </w:t>
      </w:r>
      <w:r w:rsidR="009270F0" w:rsidRPr="00E84C22">
        <w:rPr>
          <w:rFonts w:ascii="Arial" w:eastAsia="Gill Sans" w:hAnsi="Arial" w:cs="Arial"/>
          <w:color w:val="333333"/>
          <w:lang w:val="fr-FR"/>
        </w:rPr>
        <w:t xml:space="preserve">de </w:t>
      </w:r>
      <w:r w:rsidRPr="00E84C22">
        <w:rPr>
          <w:rFonts w:ascii="Arial" w:eastAsia="Gill Sans" w:hAnsi="Arial" w:cs="Arial"/>
          <w:color w:val="333333"/>
          <w:lang w:val="fr-FR"/>
        </w:rPr>
        <w:t xml:space="preserve">: </w:t>
      </w:r>
    </w:p>
    <w:p w14:paraId="71B2F847" w14:textId="77777777" w:rsidR="009270F0" w:rsidRPr="00E84C22" w:rsidRDefault="009270F0">
      <w:pPr>
        <w:shd w:val="clear" w:color="auto" w:fill="FFFFFF"/>
        <w:spacing w:after="0" w:line="240" w:lineRule="auto"/>
        <w:jc w:val="both"/>
        <w:rPr>
          <w:rFonts w:ascii="Arial" w:eastAsia="Gill Sans" w:hAnsi="Arial" w:cs="Arial"/>
          <w:color w:val="333333"/>
          <w:lang w:val="fr-FR"/>
        </w:rPr>
      </w:pPr>
    </w:p>
    <w:p w14:paraId="1E0CE92B" w14:textId="5AD7BBC1" w:rsidR="00EB11FA" w:rsidRPr="00E84C22" w:rsidRDefault="009270F0" w:rsidP="009270F0">
      <w:pPr>
        <w:pStyle w:val="Paragraphedeliste"/>
        <w:numPr>
          <w:ilvl w:val="0"/>
          <w:numId w:val="25"/>
        </w:numPr>
        <w:pBdr>
          <w:top w:val="nil"/>
          <w:left w:val="nil"/>
          <w:bottom w:val="nil"/>
          <w:right w:val="nil"/>
          <w:between w:val="nil"/>
        </w:pBdr>
        <w:shd w:val="clear" w:color="auto" w:fill="FFFFFF"/>
        <w:spacing w:after="0" w:line="240" w:lineRule="auto"/>
        <w:jc w:val="both"/>
        <w:rPr>
          <w:rFonts w:ascii="Arial" w:eastAsia="Gill Sans" w:hAnsi="Arial" w:cs="Arial"/>
          <w:color w:val="333333"/>
          <w:lang w:val="fr-FR"/>
        </w:rPr>
      </w:pPr>
      <w:r w:rsidRPr="00E84C22">
        <w:rPr>
          <w:rFonts w:ascii="Arial" w:eastAsia="Gill Sans" w:hAnsi="Arial" w:cs="Arial"/>
          <w:color w:val="333333"/>
          <w:lang w:val="fr-FR"/>
        </w:rPr>
        <w:t xml:space="preserve">Maintenir la confidentialité des mots de passe que vous choisissez ou qui vous sont assignés à la suite de votre enregistrement ou à votre </w:t>
      </w:r>
      <w:proofErr w:type="gramStart"/>
      <w:r w:rsidRPr="00E84C22">
        <w:rPr>
          <w:rFonts w:ascii="Arial" w:eastAsia="Gill Sans" w:hAnsi="Arial" w:cs="Arial"/>
          <w:color w:val="333333"/>
          <w:lang w:val="fr-FR"/>
        </w:rPr>
        <w:t>abonnement;</w:t>
      </w:r>
      <w:proofErr w:type="gramEnd"/>
      <w:r w:rsidRPr="00E84C22">
        <w:rPr>
          <w:rFonts w:ascii="Arial" w:eastAsia="Gill Sans" w:hAnsi="Arial" w:cs="Arial"/>
          <w:color w:val="333333"/>
          <w:lang w:val="fr-FR"/>
        </w:rPr>
        <w:t xml:space="preserve"> </w:t>
      </w:r>
    </w:p>
    <w:p w14:paraId="7059CBF8" w14:textId="5482876D" w:rsidR="00EB11FA" w:rsidRPr="00E84C22" w:rsidRDefault="009270F0" w:rsidP="009270F0">
      <w:pPr>
        <w:pStyle w:val="Paragraphedeliste"/>
        <w:numPr>
          <w:ilvl w:val="0"/>
          <w:numId w:val="25"/>
        </w:numPr>
        <w:pBdr>
          <w:top w:val="nil"/>
          <w:left w:val="nil"/>
          <w:bottom w:val="nil"/>
          <w:right w:val="nil"/>
          <w:between w:val="nil"/>
        </w:pBdr>
        <w:shd w:val="clear" w:color="auto" w:fill="FFFFFF"/>
        <w:spacing w:after="0" w:line="240" w:lineRule="auto"/>
        <w:jc w:val="both"/>
        <w:rPr>
          <w:rFonts w:ascii="Arial" w:eastAsia="Gill Sans" w:hAnsi="Arial" w:cs="Arial"/>
          <w:color w:val="333333"/>
          <w:lang w:val="fr-FR"/>
        </w:rPr>
      </w:pPr>
      <w:r w:rsidRPr="00E84C22">
        <w:rPr>
          <w:rFonts w:ascii="Arial" w:eastAsia="Gill Sans" w:hAnsi="Arial" w:cs="Arial"/>
          <w:color w:val="333333"/>
          <w:lang w:val="fr-FR"/>
        </w:rPr>
        <w:t xml:space="preserve">Toute activité qui a lieu sous votre nom d'utilisateur ou sous votre mot de </w:t>
      </w:r>
      <w:proofErr w:type="gramStart"/>
      <w:r w:rsidRPr="00E84C22">
        <w:rPr>
          <w:rFonts w:ascii="Arial" w:eastAsia="Gill Sans" w:hAnsi="Arial" w:cs="Arial"/>
          <w:color w:val="333333"/>
          <w:lang w:val="fr-FR"/>
        </w:rPr>
        <w:t>passe;</w:t>
      </w:r>
      <w:proofErr w:type="gramEnd"/>
    </w:p>
    <w:p w14:paraId="3FF2CF85" w14:textId="2EBD60EB" w:rsidR="00EB11FA" w:rsidRPr="00E84C22" w:rsidRDefault="009270F0" w:rsidP="009270F0">
      <w:pPr>
        <w:pStyle w:val="Paragraphedeliste"/>
        <w:numPr>
          <w:ilvl w:val="0"/>
          <w:numId w:val="25"/>
        </w:numPr>
        <w:pBdr>
          <w:top w:val="nil"/>
          <w:left w:val="nil"/>
          <w:bottom w:val="nil"/>
          <w:right w:val="nil"/>
          <w:between w:val="nil"/>
        </w:pBdr>
        <w:shd w:val="clear" w:color="auto" w:fill="FFFFFF"/>
        <w:spacing w:after="0" w:line="240" w:lineRule="auto"/>
        <w:jc w:val="both"/>
        <w:rPr>
          <w:rFonts w:ascii="Arial" w:eastAsia="Gill Sans" w:hAnsi="Arial" w:cs="Arial"/>
          <w:color w:val="333333"/>
          <w:lang w:val="fr-FR"/>
        </w:rPr>
      </w:pPr>
      <w:r w:rsidRPr="00E84C22">
        <w:rPr>
          <w:rFonts w:ascii="Arial" w:eastAsia="Gill Sans" w:hAnsi="Arial" w:cs="Arial"/>
          <w:color w:val="333333"/>
          <w:lang w:val="fr-FR"/>
        </w:rPr>
        <w:t xml:space="preserve">Sortir de votre compte à la fin de chaque session. </w:t>
      </w:r>
    </w:p>
    <w:p w14:paraId="611006D8" w14:textId="77777777" w:rsidR="00EB11FA" w:rsidRPr="00E84C22" w:rsidRDefault="00EB11FA">
      <w:pPr>
        <w:shd w:val="clear" w:color="auto" w:fill="FFFFFF"/>
        <w:spacing w:after="0" w:line="240" w:lineRule="auto"/>
        <w:jc w:val="both"/>
        <w:rPr>
          <w:rFonts w:ascii="Arial" w:eastAsia="Gill Sans" w:hAnsi="Arial" w:cs="Arial"/>
          <w:color w:val="333333"/>
          <w:lang w:val="fr-FR"/>
        </w:rPr>
      </w:pPr>
    </w:p>
    <w:p w14:paraId="3EE36B07" w14:textId="1CB8AD07" w:rsidR="00EB11FA" w:rsidRPr="00E84C22" w:rsidRDefault="00000000">
      <w:pPr>
        <w:shd w:val="clear" w:color="auto" w:fill="FFFFFF"/>
        <w:spacing w:after="0" w:line="240" w:lineRule="auto"/>
        <w:jc w:val="both"/>
        <w:rPr>
          <w:rFonts w:ascii="Arial" w:eastAsia="Gill Sans" w:hAnsi="Arial" w:cs="Arial"/>
          <w:color w:val="333333"/>
          <w:lang w:val="fr-FR"/>
        </w:rPr>
      </w:pPr>
      <w:r w:rsidRPr="00E84C22">
        <w:rPr>
          <w:rFonts w:ascii="Arial" w:eastAsia="Gill Sans" w:hAnsi="Arial" w:cs="Arial"/>
          <w:color w:val="333333"/>
          <w:lang w:val="fr-FR"/>
        </w:rPr>
        <w:t xml:space="preserve">De plus, vous vous engagez à aviser </w:t>
      </w:r>
      <w:r w:rsidR="009270F0" w:rsidRPr="00E84C22">
        <w:rPr>
          <w:rFonts w:ascii="Arial" w:eastAsia="Gill Sans" w:hAnsi="Arial" w:cs="Arial"/>
          <w:color w:val="181818"/>
          <w:lang w:val="fr-FR"/>
        </w:rPr>
        <w:t>Aspiraxion</w:t>
      </w:r>
      <w:r w:rsidRPr="00E84C22">
        <w:rPr>
          <w:rFonts w:ascii="Arial" w:eastAsia="Gill Sans" w:hAnsi="Arial" w:cs="Arial"/>
          <w:color w:val="333333"/>
          <w:lang w:val="fr-FR"/>
        </w:rPr>
        <w:t xml:space="preserve"> de toute utilisation non autorisée de votre nom d'utilisateur ou de votre mot de passe. Dans le cas où vous feriez défaut de respecter les obligations énoncées dans le présent article, </w:t>
      </w:r>
      <w:r w:rsidR="009270F0" w:rsidRPr="00E84C22">
        <w:rPr>
          <w:rFonts w:ascii="Arial" w:eastAsia="Gill Sans" w:hAnsi="Arial" w:cs="Arial"/>
          <w:color w:val="181818"/>
          <w:lang w:val="fr-FR"/>
        </w:rPr>
        <w:t>Aspiraxion</w:t>
      </w:r>
      <w:r w:rsidRPr="00E84C22">
        <w:rPr>
          <w:rFonts w:ascii="Arial" w:eastAsia="Gill Sans" w:hAnsi="Arial" w:cs="Arial"/>
          <w:color w:val="333333"/>
          <w:lang w:val="fr-FR"/>
        </w:rPr>
        <w:t xml:space="preserve"> ne sera pas responsable des pertes ou des dommages en découlant.</w:t>
      </w:r>
    </w:p>
    <w:p w14:paraId="358DCE39" w14:textId="77777777" w:rsidR="00EB11FA" w:rsidRPr="00E84C22" w:rsidRDefault="00EB11FA">
      <w:pPr>
        <w:shd w:val="clear" w:color="auto" w:fill="FFFFFF"/>
        <w:spacing w:after="0" w:line="240" w:lineRule="auto"/>
        <w:jc w:val="both"/>
        <w:rPr>
          <w:rFonts w:ascii="Arial" w:eastAsia="Gill Sans" w:hAnsi="Arial" w:cs="Arial"/>
          <w:color w:val="333333"/>
          <w:lang w:val="fr-FR"/>
        </w:rPr>
      </w:pPr>
    </w:p>
    <w:p w14:paraId="1C2D4304" w14:textId="77777777"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SUSPENSION DE COMPTE, LIMITATION D’ACCÈS, RÉSILIATION</w:t>
      </w:r>
    </w:p>
    <w:p w14:paraId="0F70AFEC" w14:textId="77777777" w:rsidR="00EB11FA" w:rsidRPr="00E84C22" w:rsidRDefault="00EB11FA">
      <w:pPr>
        <w:widowControl w:val="0"/>
        <w:spacing w:after="0" w:line="240" w:lineRule="auto"/>
        <w:jc w:val="both"/>
        <w:rPr>
          <w:rFonts w:ascii="Arial" w:eastAsia="Gill Sans" w:hAnsi="Arial" w:cs="Arial"/>
          <w:b/>
          <w:color w:val="181818"/>
          <w:lang w:val="fr-FR"/>
        </w:rPr>
      </w:pPr>
    </w:p>
    <w:p w14:paraId="71199E70" w14:textId="5D9AE180"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En cas de violation grave de la présente Convention, ou si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a des raisons de croire que vos agissements le </w:t>
      </w:r>
      <w:r w:rsidR="009270F0" w:rsidRPr="00E84C22">
        <w:rPr>
          <w:rFonts w:ascii="Arial" w:eastAsia="Gill Sans" w:hAnsi="Arial" w:cs="Arial"/>
          <w:color w:val="181818"/>
          <w:lang w:val="fr-FR"/>
        </w:rPr>
        <w:t>nécessitent</w:t>
      </w:r>
      <w:r w:rsidRPr="00E84C22">
        <w:rPr>
          <w:rFonts w:ascii="Arial" w:eastAsia="Gill Sans" w:hAnsi="Arial" w:cs="Arial"/>
          <w:color w:val="181818"/>
          <w:lang w:val="fr-FR"/>
        </w:rPr>
        <w:t xml:space="preserve"> pour protéger sa sécurité et son intégrité, celle de ses autres Clients ou de tiers, à des fins de prévention des fraudes ou d’enquête,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peut prendre la décision de :</w:t>
      </w:r>
    </w:p>
    <w:p w14:paraId="7EE0273E" w14:textId="77777777" w:rsidR="00EB11FA" w:rsidRPr="00E84C22" w:rsidRDefault="00EB11FA">
      <w:pPr>
        <w:widowControl w:val="0"/>
        <w:spacing w:after="0" w:line="240" w:lineRule="auto"/>
        <w:jc w:val="both"/>
        <w:rPr>
          <w:rFonts w:ascii="Arial" w:eastAsia="Gill Sans" w:hAnsi="Arial" w:cs="Arial"/>
          <w:color w:val="181818"/>
          <w:lang w:val="fr-FR"/>
        </w:rPr>
      </w:pPr>
    </w:p>
    <w:p w14:paraId="768860FC" w14:textId="170D96AB" w:rsidR="00EB11FA" w:rsidRPr="00E84C22" w:rsidRDefault="00000000" w:rsidP="009270F0">
      <w:pPr>
        <w:pStyle w:val="Paragraphedeliste"/>
        <w:widowControl w:val="0"/>
        <w:numPr>
          <w:ilvl w:val="0"/>
          <w:numId w:val="19"/>
        </w:numPr>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Limiter l’accès et l’utilisation du Site internet au Client contrevenant ;</w:t>
      </w:r>
    </w:p>
    <w:p w14:paraId="68FD9B35" w14:textId="77777777" w:rsidR="00EB11FA" w:rsidRPr="00E84C22" w:rsidRDefault="00000000" w:rsidP="009270F0">
      <w:pPr>
        <w:pStyle w:val="Paragraphedeliste"/>
        <w:widowControl w:val="0"/>
        <w:numPr>
          <w:ilvl w:val="0"/>
          <w:numId w:val="19"/>
        </w:numPr>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Suspendre le compte du Client contrevenant, de façon temporaire ou permanente selon ce que nécessite la gravité des actes constatés.</w:t>
      </w:r>
    </w:p>
    <w:p w14:paraId="64381D3D" w14:textId="77777777" w:rsidR="00EB11FA" w:rsidRPr="00E84C22" w:rsidRDefault="00EB11FA">
      <w:pPr>
        <w:widowControl w:val="0"/>
        <w:spacing w:after="0" w:line="240" w:lineRule="auto"/>
        <w:jc w:val="both"/>
        <w:rPr>
          <w:rFonts w:ascii="Arial" w:eastAsia="Gill Sans" w:hAnsi="Arial" w:cs="Arial"/>
          <w:b/>
          <w:color w:val="181818"/>
          <w:lang w:val="fr-FR"/>
        </w:rPr>
      </w:pPr>
    </w:p>
    <w:p w14:paraId="57C696F5" w14:textId="77777777"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COMMANDE</w:t>
      </w:r>
    </w:p>
    <w:p w14:paraId="789A211F" w14:textId="77777777" w:rsidR="00EB11FA" w:rsidRPr="00E84C22" w:rsidRDefault="00EB11FA">
      <w:pPr>
        <w:widowControl w:val="0"/>
        <w:spacing w:after="0" w:line="240" w:lineRule="auto"/>
        <w:jc w:val="both"/>
        <w:rPr>
          <w:rFonts w:ascii="Arial" w:eastAsia="Gill Sans" w:hAnsi="Arial" w:cs="Arial"/>
          <w:color w:val="181818"/>
          <w:highlight w:val="lightGray"/>
          <w:lang w:val="fr-FR"/>
        </w:rPr>
      </w:pPr>
    </w:p>
    <w:p w14:paraId="4BF5A696" w14:textId="64356744"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Toute personne effectuant une commande de Service</w:t>
      </w:r>
      <w:r w:rsidR="0009424A">
        <w:rPr>
          <w:rFonts w:ascii="Arial" w:eastAsia="Gill Sans" w:hAnsi="Arial" w:cs="Arial"/>
          <w:color w:val="181818"/>
          <w:lang w:val="fr-FR"/>
        </w:rPr>
        <w:t>, de formation et/ou d’abonnement</w:t>
      </w:r>
      <w:r w:rsidRPr="00E84C22">
        <w:rPr>
          <w:rFonts w:ascii="Arial" w:eastAsia="Gill Sans" w:hAnsi="Arial" w:cs="Arial"/>
          <w:color w:val="181818"/>
          <w:lang w:val="fr-FR"/>
        </w:rPr>
        <w:t xml:space="preserve"> sur la Plateforme, le Client, est la personne contractante avec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w:t>
      </w:r>
    </w:p>
    <w:p w14:paraId="2A0499F1" w14:textId="77777777" w:rsidR="00EB11FA" w:rsidRPr="00E84C22" w:rsidRDefault="00EB11FA">
      <w:pPr>
        <w:widowControl w:val="0"/>
        <w:spacing w:after="0" w:line="240" w:lineRule="auto"/>
        <w:jc w:val="both"/>
        <w:rPr>
          <w:rFonts w:ascii="Arial" w:eastAsia="Gill Sans" w:hAnsi="Arial" w:cs="Arial"/>
          <w:color w:val="181818"/>
          <w:highlight w:val="lightGray"/>
          <w:lang w:val="fr-FR"/>
        </w:rPr>
      </w:pPr>
    </w:p>
    <w:p w14:paraId="0D92770A" w14:textId="11EE1463"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La commande de Service</w:t>
      </w:r>
      <w:r w:rsidR="0009424A">
        <w:rPr>
          <w:rFonts w:ascii="Arial" w:eastAsia="Gill Sans" w:hAnsi="Arial" w:cs="Arial"/>
          <w:color w:val="181818"/>
          <w:lang w:val="fr-FR"/>
        </w:rPr>
        <w:t>, de formation et/ou d’abonnement</w:t>
      </w:r>
      <w:r w:rsidRPr="00E84C22">
        <w:rPr>
          <w:rFonts w:ascii="Arial" w:eastAsia="Gill Sans" w:hAnsi="Arial" w:cs="Arial"/>
          <w:color w:val="181818"/>
          <w:lang w:val="fr-FR"/>
        </w:rPr>
        <w:t xml:space="preserve"> que le Client fait en passant par la Plateforme </w:t>
      </w:r>
      <w:r w:rsidR="009270F0" w:rsidRPr="00E84C22">
        <w:rPr>
          <w:rFonts w:ascii="Arial" w:eastAsia="Gill Sans" w:hAnsi="Arial" w:cs="Arial"/>
          <w:color w:val="181818"/>
          <w:lang w:val="fr-FR"/>
        </w:rPr>
        <w:t>d’Aspiraxion</w:t>
      </w:r>
      <w:r w:rsidRPr="00E84C22">
        <w:rPr>
          <w:rFonts w:ascii="Arial" w:eastAsia="Gill Sans" w:hAnsi="Arial" w:cs="Arial"/>
          <w:color w:val="181818"/>
          <w:lang w:val="fr-FR"/>
        </w:rPr>
        <w:t xml:space="preserve"> constitue une commande (ci-après la « </w:t>
      </w:r>
      <w:r w:rsidRPr="00E84C22">
        <w:rPr>
          <w:rFonts w:ascii="Arial" w:eastAsia="Gill Sans" w:hAnsi="Arial" w:cs="Arial"/>
          <w:b/>
          <w:color w:val="181818"/>
          <w:lang w:val="fr-FR"/>
        </w:rPr>
        <w:t>Commande</w:t>
      </w:r>
      <w:r w:rsidRPr="00E84C22">
        <w:rPr>
          <w:rFonts w:ascii="Arial" w:eastAsia="Gill Sans" w:hAnsi="Arial" w:cs="Arial"/>
          <w:color w:val="181818"/>
          <w:lang w:val="fr-FR"/>
        </w:rPr>
        <w:t> ») et donne lieu à la formation d’un contrat entre les Parties (ci-après le « </w:t>
      </w:r>
      <w:r w:rsidRPr="00E84C22">
        <w:rPr>
          <w:rFonts w:ascii="Arial" w:eastAsia="Gill Sans" w:hAnsi="Arial" w:cs="Arial"/>
          <w:b/>
          <w:color w:val="181818"/>
          <w:lang w:val="fr-FR"/>
        </w:rPr>
        <w:t>Contrat</w:t>
      </w:r>
      <w:r w:rsidRPr="00E84C22">
        <w:rPr>
          <w:rFonts w:ascii="Arial" w:eastAsia="Gill Sans" w:hAnsi="Arial" w:cs="Arial"/>
          <w:color w:val="181818"/>
          <w:lang w:val="fr-FR"/>
        </w:rPr>
        <w:t> »). Lors de la Commande d’un Service</w:t>
      </w:r>
      <w:r w:rsidR="0009424A">
        <w:rPr>
          <w:rFonts w:ascii="Arial" w:eastAsia="Gill Sans" w:hAnsi="Arial" w:cs="Arial"/>
          <w:color w:val="181818"/>
          <w:lang w:val="fr-FR"/>
        </w:rPr>
        <w:t>, d’une formation et/ou d’un abonnement</w:t>
      </w:r>
      <w:r w:rsidRPr="00E84C22">
        <w:rPr>
          <w:rFonts w:ascii="Arial" w:eastAsia="Gill Sans" w:hAnsi="Arial" w:cs="Arial"/>
          <w:color w:val="181818"/>
          <w:lang w:val="fr-FR"/>
        </w:rPr>
        <w:t xml:space="preserve"> au moyen de la Plateforme, le Client doit approuver celle-ci. </w:t>
      </w:r>
    </w:p>
    <w:p w14:paraId="46ED6EDC" w14:textId="77777777" w:rsidR="00EB11FA" w:rsidRPr="00E84C22" w:rsidRDefault="00EB11FA">
      <w:pPr>
        <w:widowControl w:val="0"/>
        <w:spacing w:after="0" w:line="240" w:lineRule="auto"/>
        <w:jc w:val="both"/>
        <w:rPr>
          <w:rFonts w:ascii="Arial" w:eastAsia="Gill Sans" w:hAnsi="Arial" w:cs="Arial"/>
          <w:color w:val="181818"/>
          <w:highlight w:val="lightGray"/>
          <w:lang w:val="fr-FR"/>
        </w:rPr>
      </w:pPr>
    </w:p>
    <w:p w14:paraId="1DC2B88E" w14:textId="77777777" w:rsidR="00EB11FA" w:rsidRPr="00E84C22" w:rsidRDefault="00000000">
      <w:pPr>
        <w:widowControl w:val="0"/>
        <w:spacing w:after="0" w:line="240" w:lineRule="auto"/>
        <w:jc w:val="both"/>
        <w:rPr>
          <w:rFonts w:ascii="Arial" w:eastAsia="Gill Sans" w:hAnsi="Arial" w:cs="Arial"/>
          <w:color w:val="181818"/>
          <w:shd w:val="clear" w:color="auto" w:fill="D9D9D9"/>
          <w:lang w:val="fr-FR"/>
        </w:rPr>
      </w:pPr>
      <w:r w:rsidRPr="00E84C22">
        <w:rPr>
          <w:rFonts w:ascii="Arial" w:eastAsia="Gill Sans" w:hAnsi="Arial" w:cs="Arial"/>
          <w:color w:val="181818"/>
          <w:lang w:val="fr-FR"/>
        </w:rPr>
        <w:t>Le Contrat est formé dès la réception d’une confirmation de Commande par le Client.</w:t>
      </w:r>
      <w:r w:rsidRPr="00E84C22">
        <w:rPr>
          <w:rFonts w:ascii="Arial" w:eastAsia="Gill Sans" w:hAnsi="Arial" w:cs="Arial"/>
          <w:color w:val="181818"/>
          <w:shd w:val="clear" w:color="auto" w:fill="D9D9D9"/>
          <w:lang w:val="fr-FR"/>
        </w:rPr>
        <w:t xml:space="preserve"> </w:t>
      </w:r>
    </w:p>
    <w:p w14:paraId="522ECFC4" w14:textId="77777777" w:rsidR="00EB11FA" w:rsidRPr="00E84C22" w:rsidRDefault="00EB11FA">
      <w:pPr>
        <w:widowControl w:val="0"/>
        <w:spacing w:after="0" w:line="240" w:lineRule="auto"/>
        <w:jc w:val="both"/>
        <w:rPr>
          <w:rFonts w:ascii="Arial" w:eastAsia="Gill Sans" w:hAnsi="Arial" w:cs="Arial"/>
          <w:color w:val="181818"/>
          <w:shd w:val="clear" w:color="auto" w:fill="D9D9D9"/>
          <w:lang w:val="fr-FR"/>
        </w:rPr>
      </w:pPr>
    </w:p>
    <w:p w14:paraId="68E5642C" w14:textId="77DF6B15" w:rsidR="00EB11FA" w:rsidRPr="00E84C22" w:rsidRDefault="00000000">
      <w:pPr>
        <w:widowControl w:val="0"/>
        <w:spacing w:after="0" w:line="240" w:lineRule="auto"/>
        <w:jc w:val="both"/>
        <w:rPr>
          <w:rFonts w:ascii="Arial" w:eastAsia="Gill Sans" w:hAnsi="Arial" w:cs="Arial"/>
          <w:color w:val="181818"/>
          <w:lang w:val="fr-FR"/>
        </w:rPr>
      </w:pPr>
      <w:proofErr w:type="gramStart"/>
      <w:r w:rsidRPr="00E84C22">
        <w:rPr>
          <w:rFonts w:ascii="Arial" w:eastAsia="Gill Sans" w:hAnsi="Arial" w:cs="Arial"/>
          <w:color w:val="181818"/>
          <w:lang w:val="fr-FR"/>
        </w:rPr>
        <w:t>Suite à</w:t>
      </w:r>
      <w:proofErr w:type="gramEnd"/>
      <w:r w:rsidRPr="00E84C22">
        <w:rPr>
          <w:rFonts w:ascii="Arial" w:eastAsia="Gill Sans" w:hAnsi="Arial" w:cs="Arial"/>
          <w:color w:val="181818"/>
          <w:lang w:val="fr-FR"/>
        </w:rPr>
        <w:t xml:space="preserve"> la Commande, les précisions concernant le Service</w:t>
      </w:r>
      <w:r w:rsidR="0009424A">
        <w:rPr>
          <w:rFonts w:ascii="Arial" w:eastAsia="Gill Sans" w:hAnsi="Arial" w:cs="Arial"/>
          <w:color w:val="181818"/>
          <w:lang w:val="fr-FR"/>
        </w:rPr>
        <w:t>, la formation et/ou l’abonnement</w:t>
      </w:r>
      <w:r w:rsidRPr="00E84C22">
        <w:rPr>
          <w:rFonts w:ascii="Arial" w:eastAsia="Gill Sans" w:hAnsi="Arial" w:cs="Arial"/>
          <w:color w:val="181818"/>
          <w:lang w:val="fr-FR"/>
        </w:rPr>
        <w:t xml:space="preserve"> acheté(s) se retrouvent dans un courriel de confirmation qui sera envoyé au Client par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Une facture sera transmise au Client par courriel.</w:t>
      </w:r>
    </w:p>
    <w:p w14:paraId="4340E13F" w14:textId="77777777" w:rsidR="00EB11FA" w:rsidRPr="00E84C22" w:rsidRDefault="00EB11FA">
      <w:pPr>
        <w:widowControl w:val="0"/>
        <w:spacing w:after="0" w:line="240" w:lineRule="auto"/>
        <w:jc w:val="both"/>
        <w:rPr>
          <w:rFonts w:ascii="Arial" w:eastAsia="Gill Sans" w:hAnsi="Arial" w:cs="Arial"/>
          <w:color w:val="181818"/>
          <w:lang w:val="fr-FR"/>
        </w:rPr>
      </w:pPr>
    </w:p>
    <w:p w14:paraId="55D50A86" w14:textId="7F59E393"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Une Commande ne lie pas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tant que celle-ci n’est pas entièrement payée. </w:t>
      </w:r>
    </w:p>
    <w:p w14:paraId="367C8D37" w14:textId="77777777" w:rsidR="009270F0" w:rsidRPr="00E84C22" w:rsidRDefault="009270F0">
      <w:pPr>
        <w:widowControl w:val="0"/>
        <w:spacing w:after="0" w:line="240" w:lineRule="auto"/>
        <w:jc w:val="both"/>
        <w:rPr>
          <w:rFonts w:ascii="Arial" w:eastAsia="Gill Sans" w:hAnsi="Arial" w:cs="Arial"/>
          <w:color w:val="333333"/>
          <w:lang w:val="fr-FR"/>
        </w:rPr>
      </w:pPr>
    </w:p>
    <w:p w14:paraId="69019AEE" w14:textId="77777777" w:rsidR="00EB11FA" w:rsidRPr="00E84C22" w:rsidRDefault="00000000">
      <w:pPr>
        <w:widowControl w:val="0"/>
        <w:numPr>
          <w:ilvl w:val="0"/>
          <w:numId w:val="7"/>
        </w:numPr>
        <w:pBdr>
          <w:top w:val="nil"/>
          <w:left w:val="nil"/>
          <w:bottom w:val="nil"/>
          <w:right w:val="nil"/>
          <w:between w:val="nil"/>
        </w:pBd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PRIX</w:t>
      </w:r>
    </w:p>
    <w:p w14:paraId="7DA19E02" w14:textId="77777777" w:rsidR="00EB11FA" w:rsidRPr="00E84C22" w:rsidRDefault="00EB11FA">
      <w:pPr>
        <w:widowControl w:val="0"/>
        <w:spacing w:after="0" w:line="240" w:lineRule="auto"/>
        <w:jc w:val="both"/>
        <w:rPr>
          <w:rFonts w:ascii="Arial" w:eastAsia="Gill Sans" w:hAnsi="Arial" w:cs="Arial"/>
          <w:b/>
          <w:color w:val="181818"/>
          <w:lang w:val="fr-FR"/>
        </w:rPr>
      </w:pPr>
    </w:p>
    <w:p w14:paraId="3C37B51A" w14:textId="5340E645"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Tous les prix sont, en absence d’indication contraire, en dollars canadiens (</w:t>
      </w:r>
      <w:r w:rsidR="009270F0" w:rsidRPr="00E84C22">
        <w:rPr>
          <w:rFonts w:ascii="Arial" w:eastAsia="Gill Sans" w:hAnsi="Arial" w:cs="Arial"/>
          <w:color w:val="181818"/>
          <w:lang w:val="fr-FR"/>
        </w:rPr>
        <w:t>CAD</w:t>
      </w:r>
      <w:r w:rsidRPr="00E84C22">
        <w:rPr>
          <w:rFonts w:ascii="Arial" w:eastAsia="Gill Sans" w:hAnsi="Arial" w:cs="Arial"/>
          <w:color w:val="181818"/>
          <w:lang w:val="fr-FR"/>
        </w:rPr>
        <w:t>). Les prix affichés sur la Plateforme n’incluent pas les taxes applicables.</w:t>
      </w:r>
    </w:p>
    <w:p w14:paraId="402B8262" w14:textId="77777777" w:rsidR="00EB11FA" w:rsidRPr="00E84C22" w:rsidRDefault="00EB11FA">
      <w:pPr>
        <w:widowControl w:val="0"/>
        <w:spacing w:after="0" w:line="240" w:lineRule="auto"/>
        <w:jc w:val="both"/>
        <w:rPr>
          <w:rFonts w:ascii="Arial" w:eastAsia="Gill Sans" w:hAnsi="Arial" w:cs="Arial"/>
          <w:color w:val="181818"/>
          <w:lang w:val="fr-FR"/>
        </w:rPr>
      </w:pPr>
    </w:p>
    <w:p w14:paraId="6035BE92" w14:textId="165233D7"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Bien qu</w:t>
      </w:r>
      <w:r w:rsidR="0009424A">
        <w:rPr>
          <w:rFonts w:ascii="Arial" w:eastAsia="Gill Sans" w:hAnsi="Arial" w:cs="Arial"/>
          <w:color w:val="181818"/>
          <w:lang w:val="fr-FR"/>
        </w:rPr>
        <w:t>’</w:t>
      </w:r>
      <w:proofErr w:type="spellStart"/>
      <w:r w:rsidR="009270F0" w:rsidRPr="00E84C22">
        <w:rPr>
          <w:rFonts w:ascii="Arial" w:eastAsia="Gill Sans" w:hAnsi="Arial" w:cs="Arial"/>
          <w:color w:val="181818"/>
          <w:lang w:val="fr-FR"/>
        </w:rPr>
        <w:t>Aspiraxion</w:t>
      </w:r>
      <w:proofErr w:type="spellEnd"/>
      <w:r w:rsidRPr="00E84C22">
        <w:rPr>
          <w:rFonts w:ascii="Arial" w:eastAsia="Gill Sans" w:hAnsi="Arial" w:cs="Arial"/>
          <w:color w:val="181818"/>
          <w:lang w:val="fr-FR"/>
        </w:rPr>
        <w:t xml:space="preserve"> s’efforce de fournir une description précise de ses prix, un risque d’erreur subsiste.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se réserve alors le droit de corriger ses prix et tous les renseignements erronés, de modifier les prix des Services ou toute autre modification de la présente Convention, à tout moment, en respectant les dispositions légales et réglementaires applicables. Si un prix est erroné,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se réserve le droit d’annuler votre Commande ainsi que les frais facturés et communiquera avec vous afin de vous proposer de passer une nouvelle Commande selon le prix ajusté ou de vous rembourser selon les conditions de la présente Convention et les dispositions légales et réglementaires applicables.</w:t>
      </w:r>
    </w:p>
    <w:p w14:paraId="08DCC022" w14:textId="77777777" w:rsidR="00EB11FA" w:rsidRPr="00E84C22" w:rsidRDefault="00EB11FA">
      <w:pPr>
        <w:widowControl w:val="0"/>
        <w:spacing w:after="0" w:line="240" w:lineRule="auto"/>
        <w:jc w:val="both"/>
        <w:rPr>
          <w:rFonts w:ascii="Arial" w:eastAsia="Gill Sans" w:hAnsi="Arial" w:cs="Arial"/>
          <w:color w:val="181818"/>
          <w:highlight w:val="lightGray"/>
          <w:lang w:val="fr-FR"/>
        </w:rPr>
      </w:pPr>
    </w:p>
    <w:p w14:paraId="17C38AB5" w14:textId="77777777"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MODALITÉS DE PAIEMENT</w:t>
      </w:r>
    </w:p>
    <w:p w14:paraId="43ACF7A1" w14:textId="77777777" w:rsidR="00EB11FA" w:rsidRPr="00E84C22" w:rsidRDefault="00EB11FA">
      <w:pPr>
        <w:widowControl w:val="0"/>
        <w:spacing w:after="0" w:line="240" w:lineRule="auto"/>
        <w:jc w:val="both"/>
        <w:rPr>
          <w:rFonts w:ascii="Arial" w:eastAsia="Gill Sans" w:hAnsi="Arial" w:cs="Arial"/>
          <w:b/>
          <w:color w:val="181818"/>
          <w:lang w:val="fr-FR"/>
        </w:rPr>
      </w:pPr>
    </w:p>
    <w:p w14:paraId="5DA4A5F7" w14:textId="77777777" w:rsidR="00EB11FA" w:rsidRPr="00E84C22" w:rsidRDefault="00000000">
      <w:pPr>
        <w:widowControl w:val="0"/>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9.1. Dispositions générales</w:t>
      </w:r>
    </w:p>
    <w:p w14:paraId="107FE3B4" w14:textId="77777777" w:rsidR="00EB11FA" w:rsidRPr="00E84C22" w:rsidRDefault="00EB11FA">
      <w:pPr>
        <w:widowControl w:val="0"/>
        <w:spacing w:after="0" w:line="240" w:lineRule="auto"/>
        <w:jc w:val="both"/>
        <w:rPr>
          <w:rFonts w:ascii="Arial" w:eastAsia="Gill Sans" w:hAnsi="Arial" w:cs="Arial"/>
          <w:color w:val="181818"/>
          <w:lang w:val="fr-FR"/>
        </w:rPr>
      </w:pPr>
    </w:p>
    <w:p w14:paraId="154F243E" w14:textId="56304594"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Pour l’ensemble des Commandes et Abonnements, les modalités de paiement sont établies par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à sa discrétion.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permet que le paiement puisse être effectué par les moyens suivants :</w:t>
      </w:r>
    </w:p>
    <w:p w14:paraId="182E2CAD" w14:textId="77777777" w:rsidR="00EB11FA" w:rsidRPr="00E84C22" w:rsidRDefault="00EB11FA">
      <w:pPr>
        <w:widowControl w:val="0"/>
        <w:spacing w:after="0" w:line="240" w:lineRule="auto"/>
        <w:jc w:val="both"/>
        <w:rPr>
          <w:rFonts w:ascii="Arial" w:eastAsia="Gill Sans" w:hAnsi="Arial" w:cs="Arial"/>
          <w:color w:val="181818"/>
          <w:lang w:val="fr-FR"/>
        </w:rPr>
      </w:pPr>
    </w:p>
    <w:p w14:paraId="3E74ADA2" w14:textId="77777777" w:rsidR="00EB11FA" w:rsidRPr="00E84C22" w:rsidRDefault="00000000">
      <w:pPr>
        <w:pStyle w:val="Paragraphedeliste"/>
        <w:widowControl w:val="0"/>
        <w:numPr>
          <w:ilvl w:val="0"/>
          <w:numId w:val="18"/>
        </w:numPr>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Visa ;</w:t>
      </w:r>
    </w:p>
    <w:p w14:paraId="1D35EFF4" w14:textId="77777777" w:rsidR="00EB11FA" w:rsidRPr="00E84C22" w:rsidRDefault="00000000">
      <w:pPr>
        <w:pStyle w:val="Paragraphedeliste"/>
        <w:widowControl w:val="0"/>
        <w:numPr>
          <w:ilvl w:val="0"/>
          <w:numId w:val="18"/>
        </w:numPr>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Mastercard ;</w:t>
      </w:r>
    </w:p>
    <w:p w14:paraId="39431DC9" w14:textId="40FB3964" w:rsidR="00EB11FA" w:rsidRPr="00E84C22" w:rsidRDefault="00000000">
      <w:pPr>
        <w:pStyle w:val="Paragraphedeliste"/>
        <w:widowControl w:val="0"/>
        <w:numPr>
          <w:ilvl w:val="0"/>
          <w:numId w:val="18"/>
        </w:numPr>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Interac ;</w:t>
      </w:r>
      <w:r w:rsidR="009270F0" w:rsidRPr="00E84C22">
        <w:rPr>
          <w:rFonts w:ascii="Arial" w:eastAsia="Gill Sans" w:hAnsi="Arial" w:cs="Arial"/>
          <w:color w:val="181818"/>
          <w:lang w:val="fr-FR"/>
        </w:rPr>
        <w:t xml:space="preserve"> et</w:t>
      </w:r>
    </w:p>
    <w:p w14:paraId="5EDA800F" w14:textId="77777777" w:rsidR="00EB11FA" w:rsidRPr="00E84C22" w:rsidRDefault="00000000">
      <w:pPr>
        <w:pStyle w:val="Paragraphedeliste"/>
        <w:widowControl w:val="0"/>
        <w:numPr>
          <w:ilvl w:val="0"/>
          <w:numId w:val="18"/>
        </w:numPr>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Virement </w:t>
      </w:r>
      <w:proofErr w:type="spellStart"/>
      <w:r w:rsidRPr="00E84C22">
        <w:rPr>
          <w:rFonts w:ascii="Arial" w:eastAsia="Gill Sans" w:hAnsi="Arial" w:cs="Arial"/>
          <w:color w:val="181818"/>
          <w:lang w:val="fr-FR"/>
        </w:rPr>
        <w:t>Interact</w:t>
      </w:r>
      <w:proofErr w:type="spellEnd"/>
      <w:r w:rsidRPr="00E84C22">
        <w:rPr>
          <w:rFonts w:ascii="Arial" w:eastAsia="Gill Sans" w:hAnsi="Arial" w:cs="Arial"/>
          <w:color w:val="181818"/>
          <w:lang w:val="fr-FR"/>
        </w:rPr>
        <w:t>.</w:t>
      </w:r>
    </w:p>
    <w:p w14:paraId="7F6FA9B2" w14:textId="77777777" w:rsidR="00EB11FA" w:rsidRPr="00E84C22" w:rsidRDefault="00EB11FA">
      <w:pPr>
        <w:widowControl w:val="0"/>
        <w:spacing w:after="0" w:line="240" w:lineRule="auto"/>
        <w:jc w:val="both"/>
        <w:rPr>
          <w:rFonts w:ascii="Arial" w:eastAsia="Gill Sans" w:hAnsi="Arial" w:cs="Arial"/>
          <w:color w:val="181818"/>
          <w:lang w:val="fr-FR"/>
        </w:rPr>
      </w:pPr>
    </w:p>
    <w:p w14:paraId="79CE013B" w14:textId="6EE4A21C"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Les paiements doivent être approuvés par l’institution financière qui a émis la carte de crédit ou de débit. Le Client doit être légalement autorisé à utiliser la carte qui sera utilisée pour régler la Commande.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garantit qu’elle ne recueille aucune donnée bancaire auprès des </w:t>
      </w:r>
      <w:sdt>
        <w:sdtPr>
          <w:rPr>
            <w:rFonts w:ascii="Arial" w:hAnsi="Arial" w:cs="Arial"/>
            <w:lang w:val="fr-FR"/>
          </w:rPr>
          <w:tag w:val="goog_rdk_0"/>
          <w:id w:val="21942"/>
        </w:sdtPr>
        <w:sdtContent/>
      </w:sdt>
      <w:sdt>
        <w:sdtPr>
          <w:rPr>
            <w:rFonts w:ascii="Arial" w:hAnsi="Arial" w:cs="Arial"/>
            <w:lang w:val="fr-FR"/>
          </w:rPr>
          <w:tag w:val="goog_rdk_1"/>
          <w:id w:val="-2112890786"/>
        </w:sdtPr>
        <w:sdtContent/>
      </w:sdt>
      <w:r w:rsidRPr="00E84C22">
        <w:rPr>
          <w:rFonts w:ascii="Arial" w:eastAsia="Gill Sans" w:hAnsi="Arial" w:cs="Arial"/>
          <w:color w:val="181818"/>
          <w:lang w:val="fr-FR"/>
        </w:rPr>
        <w:t xml:space="preserve">Clients. Dans le cas où le Service proposé au Client ne bénéficierait pas de la </w:t>
      </w:r>
      <w:proofErr w:type="spellStart"/>
      <w:r w:rsidRPr="00E84C22">
        <w:rPr>
          <w:rFonts w:ascii="Arial" w:eastAsia="Gill Sans" w:hAnsi="Arial" w:cs="Arial"/>
          <w:color w:val="181818"/>
          <w:lang w:val="fr-FR"/>
        </w:rPr>
        <w:t>rétrofacturation</w:t>
      </w:r>
      <w:proofErr w:type="spellEnd"/>
      <w:r w:rsidRPr="00E84C22">
        <w:rPr>
          <w:rFonts w:ascii="Arial" w:eastAsia="Gill Sans" w:hAnsi="Arial" w:cs="Arial"/>
          <w:color w:val="181818"/>
          <w:lang w:val="fr-FR"/>
        </w:rPr>
        <w:t xml:space="preserve"> et que la </w:t>
      </w:r>
      <w:r w:rsidRPr="00E84C22">
        <w:rPr>
          <w:rFonts w:ascii="Arial" w:eastAsia="Gill Sans" w:hAnsi="Arial" w:cs="Arial"/>
          <w:i/>
          <w:color w:val="181818"/>
          <w:lang w:val="fr-FR"/>
        </w:rPr>
        <w:t>Loi sur la protection du consommateur</w:t>
      </w:r>
      <w:r w:rsidRPr="00E84C22">
        <w:rPr>
          <w:rFonts w:ascii="Arial" w:eastAsia="Gill Sans" w:hAnsi="Arial" w:cs="Arial"/>
          <w:color w:val="181818"/>
          <w:lang w:val="fr-FR"/>
        </w:rPr>
        <w:t xml:space="preserve"> trouve à s’appliquer,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s’engage à ne pas prélever d’argent au Client avant d’avoir effectué sa prestation principale.</w:t>
      </w:r>
    </w:p>
    <w:p w14:paraId="6F12201A" w14:textId="77777777" w:rsidR="00EB11FA" w:rsidRPr="00E84C22" w:rsidRDefault="00EB11FA">
      <w:pPr>
        <w:widowControl w:val="0"/>
        <w:spacing w:after="0" w:line="240" w:lineRule="auto"/>
        <w:jc w:val="both"/>
        <w:rPr>
          <w:rFonts w:ascii="Arial" w:eastAsia="Gill Sans" w:hAnsi="Arial" w:cs="Arial"/>
          <w:color w:val="181818"/>
          <w:lang w:val="fr-FR"/>
        </w:rPr>
      </w:pPr>
    </w:p>
    <w:p w14:paraId="25668666" w14:textId="36684D47" w:rsidR="00EB11FA" w:rsidRPr="00E84C22" w:rsidRDefault="009270F0">
      <w:pPr>
        <w:widowControl w:val="0"/>
        <w:spacing w:after="0" w:line="240" w:lineRule="auto"/>
        <w:jc w:val="both"/>
        <w:rPr>
          <w:rFonts w:ascii="Arial" w:eastAsia="Gill Sans" w:hAnsi="Arial" w:cs="Arial"/>
          <w:lang w:val="fr-FR"/>
        </w:rPr>
      </w:pPr>
      <w:r w:rsidRPr="00E84C22">
        <w:rPr>
          <w:rFonts w:ascii="Arial" w:eastAsia="Gill Sans" w:hAnsi="Arial" w:cs="Arial"/>
          <w:color w:val="181818"/>
          <w:lang w:val="fr-FR"/>
        </w:rPr>
        <w:t xml:space="preserve">Aspiraxion </w:t>
      </w:r>
      <w:r w:rsidRPr="00E84C22">
        <w:rPr>
          <w:rFonts w:ascii="Arial" w:eastAsia="Gill Sans" w:hAnsi="Arial" w:cs="Arial"/>
          <w:lang w:val="fr-FR"/>
        </w:rPr>
        <w:t>peut prévoir occasionnellement des remises, des rabais, des codes promotionnels au profit des Clients. Les Clients peuvent prendre connaissance par courriel et/ou en consultant la Plateforme.</w:t>
      </w:r>
    </w:p>
    <w:p w14:paraId="693EC1C2" w14:textId="77777777" w:rsidR="00EB11FA" w:rsidRPr="00E84C22" w:rsidRDefault="00EB11FA">
      <w:pPr>
        <w:widowControl w:val="0"/>
        <w:spacing w:after="0" w:line="240" w:lineRule="auto"/>
        <w:jc w:val="both"/>
        <w:rPr>
          <w:rFonts w:ascii="Arial" w:eastAsia="Gill Sans" w:hAnsi="Arial" w:cs="Arial"/>
          <w:lang w:val="fr-FR"/>
        </w:rPr>
      </w:pPr>
    </w:p>
    <w:p w14:paraId="279C0CFD" w14:textId="77777777" w:rsidR="00EB11FA" w:rsidRPr="00E84C22" w:rsidRDefault="00000000">
      <w:pPr>
        <w:widowControl w:val="0"/>
        <w:spacing w:after="0" w:line="240" w:lineRule="auto"/>
        <w:jc w:val="both"/>
        <w:rPr>
          <w:rFonts w:ascii="Arial" w:eastAsia="Gill Sans" w:hAnsi="Arial" w:cs="Arial"/>
          <w:b/>
          <w:lang w:val="fr-FR"/>
        </w:rPr>
      </w:pPr>
      <w:r w:rsidRPr="00E84C22">
        <w:rPr>
          <w:rFonts w:ascii="Arial" w:eastAsia="Gill Sans" w:hAnsi="Arial" w:cs="Arial"/>
          <w:b/>
          <w:lang w:val="fr-FR"/>
        </w:rPr>
        <w:t>9.2. Dispositions particulières aux Commandes</w:t>
      </w:r>
    </w:p>
    <w:p w14:paraId="4621EF1D" w14:textId="77777777" w:rsidR="00EB11FA" w:rsidRPr="00E84C22" w:rsidRDefault="00EB11FA">
      <w:pPr>
        <w:widowControl w:val="0"/>
        <w:spacing w:after="0" w:line="240" w:lineRule="auto"/>
        <w:jc w:val="both"/>
        <w:rPr>
          <w:rFonts w:ascii="Arial" w:eastAsia="Gill Sans" w:hAnsi="Arial" w:cs="Arial"/>
          <w:b/>
          <w:lang w:val="fr-FR"/>
        </w:rPr>
      </w:pPr>
    </w:p>
    <w:p w14:paraId="1EDF0C1F" w14:textId="7BCD0110" w:rsidR="00EB11FA" w:rsidRPr="00E84C22" w:rsidRDefault="00000000">
      <w:pPr>
        <w:widowControl w:val="0"/>
        <w:spacing w:after="0" w:line="240" w:lineRule="auto"/>
        <w:jc w:val="both"/>
        <w:rPr>
          <w:rFonts w:ascii="Arial" w:eastAsia="Gill Sans" w:hAnsi="Arial" w:cs="Arial"/>
          <w:lang w:val="fr-FR"/>
        </w:rPr>
      </w:pPr>
      <w:r w:rsidRPr="00E84C22">
        <w:rPr>
          <w:rFonts w:ascii="Arial" w:eastAsia="Gill Sans" w:hAnsi="Arial" w:cs="Arial"/>
          <w:lang w:val="fr-FR"/>
        </w:rPr>
        <w:t>Le Client ne peut pas payer en plusieurs fois. Le paiement intégral devra se faire dans un seul versement</w:t>
      </w:r>
      <w:r w:rsidR="00E84C22">
        <w:rPr>
          <w:rFonts w:ascii="Arial" w:eastAsia="Gill Sans" w:hAnsi="Arial" w:cs="Arial"/>
          <w:lang w:val="fr-FR"/>
        </w:rPr>
        <w:t xml:space="preserve"> à chaque Commande</w:t>
      </w:r>
      <w:r w:rsidRPr="00E84C22">
        <w:rPr>
          <w:rFonts w:ascii="Arial" w:eastAsia="Gill Sans" w:hAnsi="Arial" w:cs="Arial"/>
          <w:lang w:val="fr-FR"/>
        </w:rPr>
        <w:t xml:space="preserve">. </w:t>
      </w:r>
    </w:p>
    <w:p w14:paraId="6DE0B9E8" w14:textId="77777777" w:rsidR="00EB11FA" w:rsidRPr="00E84C22" w:rsidRDefault="00EB11FA">
      <w:pPr>
        <w:widowControl w:val="0"/>
        <w:spacing w:after="0" w:line="240" w:lineRule="auto"/>
        <w:jc w:val="both"/>
        <w:rPr>
          <w:rFonts w:ascii="Arial" w:eastAsia="Gill Sans" w:hAnsi="Arial" w:cs="Arial"/>
          <w:b/>
          <w:color w:val="181818"/>
          <w:lang w:val="fr-FR"/>
        </w:rPr>
      </w:pPr>
    </w:p>
    <w:p w14:paraId="1934FA39" w14:textId="77777777" w:rsidR="009270F0" w:rsidRPr="00E84C22" w:rsidRDefault="009270F0">
      <w:pPr>
        <w:rPr>
          <w:rFonts w:ascii="Arial" w:eastAsia="Gill Sans" w:hAnsi="Arial" w:cs="Arial"/>
          <w:b/>
          <w:color w:val="181818"/>
          <w:lang w:val="fr-FR"/>
        </w:rPr>
      </w:pPr>
      <w:r w:rsidRPr="00E84C22">
        <w:rPr>
          <w:rFonts w:ascii="Arial" w:eastAsia="Gill Sans" w:hAnsi="Arial" w:cs="Arial"/>
          <w:b/>
          <w:color w:val="181818"/>
          <w:lang w:val="fr-FR"/>
        </w:rPr>
        <w:br w:type="page"/>
      </w:r>
    </w:p>
    <w:p w14:paraId="6148DF68" w14:textId="00D57D4F"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lastRenderedPageBreak/>
        <w:t>DISPONIBILITÉ DES SERVICES</w:t>
      </w:r>
    </w:p>
    <w:p w14:paraId="43AF88CD" w14:textId="77777777" w:rsidR="00EB11FA" w:rsidRPr="00E84C22" w:rsidRDefault="00EB11FA">
      <w:pPr>
        <w:widowControl w:val="0"/>
        <w:spacing w:after="0" w:line="240" w:lineRule="auto"/>
        <w:jc w:val="both"/>
        <w:rPr>
          <w:rFonts w:ascii="Arial" w:eastAsia="Gill Sans" w:hAnsi="Arial" w:cs="Arial"/>
          <w:b/>
          <w:color w:val="181818"/>
          <w:lang w:val="fr-FR"/>
        </w:rPr>
      </w:pPr>
    </w:p>
    <w:p w14:paraId="401FE927" w14:textId="7973D64B"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La disponibilité de certains Services peut être limitée.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peut modifier ou retirer des Services à tout moment sans préavis. Si un Service commandé n’est pas ou plus disponible,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vous avisera par courriel et votre commande sera automatiquement annulée.</w:t>
      </w:r>
    </w:p>
    <w:p w14:paraId="23405E5A" w14:textId="77777777" w:rsidR="00EB11FA" w:rsidRPr="00E84C22" w:rsidRDefault="00EB11FA">
      <w:pPr>
        <w:shd w:val="clear" w:color="auto" w:fill="FFFFFF"/>
        <w:spacing w:after="0" w:line="240" w:lineRule="auto"/>
        <w:jc w:val="both"/>
        <w:rPr>
          <w:rFonts w:ascii="Arial" w:eastAsia="Gill Sans" w:hAnsi="Arial" w:cs="Arial"/>
          <w:color w:val="333333"/>
          <w:lang w:val="fr-FR"/>
        </w:rPr>
      </w:pPr>
    </w:p>
    <w:p w14:paraId="77706CB9" w14:textId="77777777"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ANNULATION DES COMMANDES</w:t>
      </w:r>
    </w:p>
    <w:p w14:paraId="2F07E0BB" w14:textId="77777777" w:rsidR="00EB11FA" w:rsidRPr="00E84C22" w:rsidRDefault="00EB11FA">
      <w:pPr>
        <w:widowControl w:val="0"/>
        <w:spacing w:after="0" w:line="240" w:lineRule="auto"/>
        <w:jc w:val="both"/>
        <w:rPr>
          <w:rFonts w:ascii="Arial" w:eastAsia="Gill Sans" w:hAnsi="Arial" w:cs="Arial"/>
          <w:b/>
          <w:color w:val="181818"/>
          <w:lang w:val="fr-FR"/>
        </w:rPr>
      </w:pPr>
    </w:p>
    <w:p w14:paraId="5C453295" w14:textId="37A359BC" w:rsidR="00EB11FA" w:rsidRPr="00E84C22" w:rsidRDefault="009270F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Aspiraxion se réserve le droit de limiter ses quantités, de refuser ou d’annuler une Commande, y compris après la transmission d’une Commande, même si celle-ci a été confirmée et facturée. Si votre Commande est annulée après le traitement de votre paiement, vous serez remboursé intégralement par Aspiraxion selon les dispositions légales et réglementaires applicables et la présente Convention.</w:t>
      </w:r>
    </w:p>
    <w:p w14:paraId="65B2775C" w14:textId="77777777" w:rsidR="00EB11FA" w:rsidRPr="00E84C22" w:rsidRDefault="00EB11FA">
      <w:pPr>
        <w:widowControl w:val="0"/>
        <w:spacing w:after="0" w:line="240" w:lineRule="auto"/>
        <w:jc w:val="both"/>
        <w:rPr>
          <w:rFonts w:ascii="Arial" w:eastAsia="Gill Sans" w:hAnsi="Arial" w:cs="Arial"/>
          <w:color w:val="181818"/>
          <w:lang w:val="fr-FR"/>
        </w:rPr>
      </w:pPr>
    </w:p>
    <w:p w14:paraId="0A9A0095" w14:textId="20700ADE" w:rsidR="00EB11FA" w:rsidRPr="00E84C22" w:rsidRDefault="00000000">
      <w:pPr>
        <w:widowControl w:val="0"/>
        <w:spacing w:after="0" w:line="240" w:lineRule="auto"/>
        <w:jc w:val="both"/>
        <w:rPr>
          <w:rFonts w:ascii="Arial" w:eastAsia="Gill Sans" w:hAnsi="Arial" w:cs="Arial"/>
          <w:lang w:val="fr-FR"/>
        </w:rPr>
      </w:pPr>
      <w:r w:rsidRPr="00E84C22">
        <w:rPr>
          <w:rFonts w:ascii="Arial" w:eastAsia="Gill Sans" w:hAnsi="Arial" w:cs="Arial"/>
          <w:lang w:val="fr-FR"/>
        </w:rPr>
        <w:t>Le Client peut annuler la Commande sans frais 24 heures avant l'obtention du service.</w:t>
      </w:r>
    </w:p>
    <w:p w14:paraId="511506C8" w14:textId="77777777" w:rsidR="00EB11FA" w:rsidRPr="00E84C22" w:rsidRDefault="00EB11FA">
      <w:pPr>
        <w:widowControl w:val="0"/>
        <w:spacing w:after="0" w:line="240" w:lineRule="auto"/>
        <w:jc w:val="both"/>
        <w:rPr>
          <w:rFonts w:ascii="Arial" w:eastAsia="Gill Sans" w:hAnsi="Arial" w:cs="Arial"/>
          <w:lang w:val="fr-FR"/>
        </w:rPr>
      </w:pPr>
    </w:p>
    <w:p w14:paraId="2EB1F868" w14:textId="3C6BFB10" w:rsidR="00EB11FA" w:rsidRPr="00E84C22" w:rsidRDefault="00000000">
      <w:pPr>
        <w:widowControl w:val="0"/>
        <w:spacing w:after="0" w:line="240" w:lineRule="auto"/>
        <w:jc w:val="both"/>
        <w:rPr>
          <w:rFonts w:ascii="Arial" w:eastAsia="Gill Sans" w:hAnsi="Arial" w:cs="Arial"/>
          <w:highlight w:val="yellow"/>
          <w:lang w:val="fr-FR"/>
        </w:rPr>
      </w:pPr>
      <w:r w:rsidRPr="00E84C22">
        <w:rPr>
          <w:rFonts w:ascii="Arial" w:eastAsia="Gill Sans" w:hAnsi="Arial" w:cs="Arial"/>
          <w:lang w:val="fr-FR"/>
        </w:rPr>
        <w:t xml:space="preserve">L’annulation de la Commande se fait depuis la Plateforme, par courriel et/ou par téléphone. Si la Commande est entièrement payée, le Client sera intégralement remboursé. </w:t>
      </w:r>
      <w:r w:rsidR="009270F0" w:rsidRPr="00E84C22">
        <w:rPr>
          <w:rFonts w:ascii="Arial" w:eastAsia="Gill Sans" w:hAnsi="Arial" w:cs="Arial"/>
          <w:color w:val="181818"/>
          <w:lang w:val="fr-FR"/>
        </w:rPr>
        <w:t>Aspiraxion</w:t>
      </w:r>
      <w:r w:rsidRPr="00E84C22">
        <w:rPr>
          <w:rFonts w:ascii="Arial" w:eastAsia="Gill Sans" w:hAnsi="Arial" w:cs="Arial"/>
          <w:lang w:val="fr-FR"/>
        </w:rPr>
        <w:t xml:space="preserve"> remboursera les frais au Client selon les dispositions légales et réglementaires applicables et la présente Convention.</w:t>
      </w:r>
    </w:p>
    <w:p w14:paraId="7C9367C6" w14:textId="77777777" w:rsidR="00EB11FA" w:rsidRPr="00E84C22" w:rsidRDefault="00EB11FA">
      <w:pPr>
        <w:widowControl w:val="0"/>
        <w:spacing w:after="0" w:line="240" w:lineRule="auto"/>
        <w:jc w:val="both"/>
        <w:rPr>
          <w:rFonts w:ascii="Arial" w:eastAsia="Gill Sans" w:hAnsi="Arial" w:cs="Arial"/>
          <w:color w:val="181818"/>
          <w:lang w:val="fr-FR"/>
        </w:rPr>
      </w:pPr>
    </w:p>
    <w:p w14:paraId="3E010766" w14:textId="106A1A6F"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Dans la mesure permise par la loi, si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constate qu'une notification d'annulation a été donnée de mauvaise foi ou dans une tentative illégitime d'éviter le paiement des Services effectivement reçus et jouis,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se réserve le droit de rejeter votre demande de remboursement. </w:t>
      </w:r>
    </w:p>
    <w:p w14:paraId="4885A042" w14:textId="77777777" w:rsidR="00EB11FA" w:rsidRPr="00E84C22" w:rsidRDefault="00EB11FA">
      <w:pPr>
        <w:widowControl w:val="0"/>
        <w:spacing w:after="0" w:line="240" w:lineRule="auto"/>
        <w:jc w:val="both"/>
        <w:rPr>
          <w:rFonts w:ascii="Arial" w:eastAsia="Gill Sans" w:hAnsi="Arial" w:cs="Arial"/>
          <w:color w:val="181818"/>
          <w:lang w:val="fr-FR"/>
        </w:rPr>
      </w:pPr>
    </w:p>
    <w:p w14:paraId="4961D366" w14:textId="77777777" w:rsidR="00EB11FA" w:rsidRPr="00E84C22" w:rsidRDefault="00000000">
      <w:pPr>
        <w:widowControl w:val="0"/>
        <w:numPr>
          <w:ilvl w:val="0"/>
          <w:numId w:val="7"/>
        </w:numPr>
        <w:pBdr>
          <w:top w:val="nil"/>
          <w:left w:val="nil"/>
          <w:bottom w:val="nil"/>
          <w:right w:val="nil"/>
          <w:between w:val="nil"/>
        </w:pBd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 xml:space="preserve">SERVICES NON REMBOURSABLES </w:t>
      </w:r>
    </w:p>
    <w:p w14:paraId="48F7DE93" w14:textId="77777777" w:rsidR="00EB11FA" w:rsidRPr="00E84C22" w:rsidRDefault="00EB11FA">
      <w:pPr>
        <w:widowControl w:val="0"/>
        <w:spacing w:after="0" w:line="240" w:lineRule="auto"/>
        <w:jc w:val="both"/>
        <w:rPr>
          <w:rFonts w:ascii="Arial" w:eastAsia="Gill Sans" w:hAnsi="Arial" w:cs="Arial"/>
          <w:color w:val="181818"/>
          <w:lang w:val="fr-FR"/>
        </w:rPr>
      </w:pPr>
    </w:p>
    <w:p w14:paraId="6822842B" w14:textId="251179E5"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Certains Services proposés par la Plateforme, tels que les Abonnements</w:t>
      </w:r>
      <w:r w:rsidR="00583AE9">
        <w:rPr>
          <w:rFonts w:ascii="Arial" w:eastAsia="Gill Sans" w:hAnsi="Arial" w:cs="Arial"/>
          <w:color w:val="181818"/>
          <w:lang w:val="fr-FR"/>
        </w:rPr>
        <w:t xml:space="preserve"> et les formations</w:t>
      </w:r>
      <w:r w:rsidRPr="00E84C22">
        <w:rPr>
          <w:rFonts w:ascii="Arial" w:eastAsia="Gill Sans" w:hAnsi="Arial" w:cs="Arial"/>
          <w:color w:val="181818"/>
          <w:lang w:val="fr-FR"/>
        </w:rPr>
        <w:t xml:space="preserve">, ne sont pas remboursables. </w:t>
      </w:r>
    </w:p>
    <w:p w14:paraId="0F354C80" w14:textId="77777777" w:rsidR="00EB11FA" w:rsidRPr="00E84C22" w:rsidRDefault="00EB11FA">
      <w:pPr>
        <w:widowControl w:val="0"/>
        <w:spacing w:after="0" w:line="240" w:lineRule="auto"/>
        <w:jc w:val="both"/>
        <w:rPr>
          <w:rFonts w:ascii="Arial" w:eastAsia="Gill Sans" w:hAnsi="Arial" w:cs="Arial"/>
          <w:color w:val="181818"/>
          <w:lang w:val="fr-FR"/>
        </w:rPr>
      </w:pPr>
    </w:p>
    <w:p w14:paraId="0AC48D0A" w14:textId="64D6FA9D"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Dans l’éventualité où vous souhaitez mettre fin à votre Abonnement </w:t>
      </w:r>
      <w:r w:rsidR="00583AE9">
        <w:rPr>
          <w:rFonts w:ascii="Arial" w:eastAsia="Gill Sans" w:hAnsi="Arial" w:cs="Arial"/>
          <w:color w:val="181818"/>
          <w:lang w:val="fr-FR"/>
        </w:rPr>
        <w:t xml:space="preserve">ou à votre formation </w:t>
      </w:r>
      <w:r w:rsidRPr="00E84C22">
        <w:rPr>
          <w:rFonts w:ascii="Arial" w:eastAsia="Gill Sans" w:hAnsi="Arial" w:cs="Arial"/>
          <w:color w:val="181818"/>
          <w:lang w:val="fr-FR"/>
        </w:rPr>
        <w:t xml:space="preserve">sans respecter les modalités prévues par la Politique de résiliation,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n'aura aucune obligation à cet égard de mettre fin au Service et de procéder à un remboursement de votre Abonnement. </w:t>
      </w:r>
    </w:p>
    <w:p w14:paraId="31637780" w14:textId="77777777" w:rsidR="00EB11FA" w:rsidRPr="00E84C22" w:rsidRDefault="00EB11FA">
      <w:pPr>
        <w:widowControl w:val="0"/>
        <w:tabs>
          <w:tab w:val="left" w:pos="426"/>
          <w:tab w:val="left" w:pos="709"/>
        </w:tabs>
        <w:spacing w:after="0" w:line="240" w:lineRule="auto"/>
        <w:jc w:val="both"/>
        <w:rPr>
          <w:rFonts w:ascii="Arial" w:eastAsia="Gill Sans" w:hAnsi="Arial" w:cs="Arial"/>
          <w:color w:val="181818"/>
          <w:lang w:val="fr-FR"/>
        </w:rPr>
      </w:pPr>
    </w:p>
    <w:p w14:paraId="4FEC2C2F" w14:textId="77777777" w:rsidR="00EB11FA" w:rsidRPr="00E84C22" w:rsidRDefault="00000000">
      <w:pPr>
        <w:widowControl w:val="0"/>
        <w:numPr>
          <w:ilvl w:val="0"/>
          <w:numId w:val="7"/>
        </w:numPr>
        <w:pBdr>
          <w:top w:val="nil"/>
          <w:left w:val="nil"/>
          <w:bottom w:val="nil"/>
          <w:right w:val="nil"/>
          <w:between w:val="nil"/>
        </w:pBd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EXCLUSION ET LIMITATION DE RESPONSABILITÉ</w:t>
      </w:r>
    </w:p>
    <w:p w14:paraId="3267FA3D" w14:textId="77777777" w:rsidR="00EB11FA" w:rsidRPr="00E84C22" w:rsidRDefault="00EB11FA">
      <w:pPr>
        <w:widowControl w:val="0"/>
        <w:spacing w:after="0" w:line="240" w:lineRule="auto"/>
        <w:jc w:val="both"/>
        <w:rPr>
          <w:rFonts w:ascii="Arial" w:eastAsia="Gill Sans" w:hAnsi="Arial" w:cs="Arial"/>
          <w:color w:val="181818"/>
          <w:lang w:val="fr-FR"/>
        </w:rPr>
      </w:pPr>
    </w:p>
    <w:p w14:paraId="59F7D6F7" w14:textId="2A4C5868" w:rsidR="00EB11FA" w:rsidRPr="00E84C22" w:rsidRDefault="009270F0">
      <w:pPr>
        <w:widowControl w:val="0"/>
        <w:spacing w:after="0" w:line="240" w:lineRule="auto"/>
        <w:jc w:val="both"/>
        <w:rPr>
          <w:rFonts w:ascii="Arial" w:eastAsia="Gill Sans" w:hAnsi="Arial" w:cs="Arial"/>
          <w:strike/>
          <w:color w:val="181818"/>
          <w:lang w:val="fr-FR"/>
        </w:rPr>
      </w:pPr>
      <w:r w:rsidRPr="00E84C22">
        <w:rPr>
          <w:rFonts w:ascii="Arial" w:eastAsia="Gill Sans" w:hAnsi="Arial" w:cs="Arial"/>
          <w:color w:val="181818"/>
          <w:lang w:val="fr-FR"/>
        </w:rPr>
        <w:t>Aspiraxion rend les Services professionnellement et conformément à la pratique de son secteur d’activité. Aspiraxion n’assume aucune garantie expresse ou implicite concernant, notamment, la valeur commerciale ou l’effectivité des Services rendus.</w:t>
      </w:r>
    </w:p>
    <w:p w14:paraId="13FEB5A6" w14:textId="77777777" w:rsidR="00EB11FA" w:rsidRPr="00E84C22" w:rsidRDefault="00EB11FA">
      <w:pPr>
        <w:widowControl w:val="0"/>
        <w:spacing w:after="0" w:line="240" w:lineRule="auto"/>
        <w:jc w:val="both"/>
        <w:rPr>
          <w:rFonts w:ascii="Arial" w:eastAsia="Gill Sans" w:hAnsi="Arial" w:cs="Arial"/>
          <w:b/>
          <w:color w:val="181818"/>
          <w:lang w:val="fr-FR"/>
        </w:rPr>
      </w:pPr>
    </w:p>
    <w:p w14:paraId="2D8B54B5" w14:textId="77777777" w:rsidR="00EB11FA" w:rsidRPr="00E84C22" w:rsidRDefault="00000000">
      <w:pPr>
        <w:widowControl w:val="0"/>
        <w:numPr>
          <w:ilvl w:val="0"/>
          <w:numId w:val="7"/>
        </w:numPr>
        <w:pBdr>
          <w:top w:val="nil"/>
          <w:left w:val="nil"/>
          <w:bottom w:val="nil"/>
          <w:right w:val="nil"/>
          <w:between w:val="nil"/>
        </w:pBd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FORCE MAJEURE</w:t>
      </w:r>
    </w:p>
    <w:p w14:paraId="553D6E75" w14:textId="77777777" w:rsidR="00EB11FA" w:rsidRPr="00E84C22" w:rsidRDefault="00EB11FA">
      <w:pPr>
        <w:widowControl w:val="0"/>
        <w:spacing w:after="0" w:line="240" w:lineRule="auto"/>
        <w:jc w:val="both"/>
        <w:rPr>
          <w:rFonts w:ascii="Arial" w:eastAsia="Gill Sans" w:hAnsi="Arial" w:cs="Arial"/>
          <w:color w:val="181818"/>
          <w:lang w:val="fr-FR"/>
        </w:rPr>
      </w:pPr>
    </w:p>
    <w:p w14:paraId="30C35C04" w14:textId="6549CE0C" w:rsidR="00EB11FA" w:rsidRPr="00E84C22" w:rsidRDefault="009270F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Aspiraxion ne sera pas tenu responsable de l’inexécution, totale ou partielle, de l’une quelconque de ses obligations envers le Client, ni des dommages ou pertes que le Client pourrait subir si l’inexécution ou le retard des Commandes résultent d’une force majeure ou catastrophe naturelle.</w:t>
      </w:r>
    </w:p>
    <w:p w14:paraId="51ADD34E" w14:textId="77777777" w:rsidR="00EB11FA" w:rsidRPr="00E84C22" w:rsidRDefault="00EB11FA">
      <w:pPr>
        <w:widowControl w:val="0"/>
        <w:spacing w:after="0" w:line="240" w:lineRule="auto"/>
        <w:jc w:val="both"/>
        <w:rPr>
          <w:rFonts w:ascii="Arial" w:eastAsia="Gill Sans" w:hAnsi="Arial" w:cs="Arial"/>
          <w:color w:val="181818"/>
          <w:lang w:val="fr-FR"/>
        </w:rPr>
      </w:pPr>
    </w:p>
    <w:p w14:paraId="7406D2AF" w14:textId="77777777" w:rsidR="009270F0" w:rsidRPr="00E84C22" w:rsidRDefault="009270F0">
      <w:pPr>
        <w:rPr>
          <w:rFonts w:ascii="Arial" w:eastAsia="Gill Sans" w:hAnsi="Arial" w:cs="Arial"/>
          <w:color w:val="181818"/>
          <w:lang w:val="fr-FR"/>
        </w:rPr>
      </w:pPr>
      <w:r w:rsidRPr="00E84C22">
        <w:rPr>
          <w:rFonts w:ascii="Arial" w:eastAsia="Gill Sans" w:hAnsi="Arial" w:cs="Arial"/>
          <w:color w:val="181818"/>
          <w:lang w:val="fr-FR"/>
        </w:rPr>
        <w:br w:type="page"/>
      </w:r>
    </w:p>
    <w:p w14:paraId="1490269D" w14:textId="055DA16F" w:rsidR="00EB11FA" w:rsidRPr="00E84C22" w:rsidRDefault="00000000">
      <w:pPr>
        <w:widowControl w:val="0"/>
        <w:spacing w:after="0" w:line="240" w:lineRule="auto"/>
        <w:ind w:right="80"/>
        <w:jc w:val="both"/>
        <w:rPr>
          <w:rFonts w:ascii="Arial" w:eastAsia="Gill Sans" w:hAnsi="Arial" w:cs="Arial"/>
          <w:color w:val="181818"/>
          <w:lang w:val="fr-FR"/>
        </w:rPr>
      </w:pPr>
      <w:r w:rsidRPr="00E84C22">
        <w:rPr>
          <w:rFonts w:ascii="Arial" w:eastAsia="Gill Sans" w:hAnsi="Arial" w:cs="Arial"/>
          <w:color w:val="181818"/>
          <w:lang w:val="fr-FR"/>
        </w:rPr>
        <w:lastRenderedPageBreak/>
        <w:t xml:space="preserve">La force majeure désigne tous les événements imprévisibles et imparables, indépendants de la volonté </w:t>
      </w:r>
      <w:r w:rsidR="009270F0" w:rsidRPr="00E84C22">
        <w:rPr>
          <w:rFonts w:ascii="Arial" w:eastAsia="Gill Sans" w:hAnsi="Arial" w:cs="Arial"/>
          <w:color w:val="181818"/>
          <w:lang w:val="fr-FR"/>
        </w:rPr>
        <w:t>d’Aspiraxion</w:t>
      </w:r>
      <w:r w:rsidRPr="00E84C22">
        <w:rPr>
          <w:rFonts w:ascii="Arial" w:eastAsia="Gill Sans" w:hAnsi="Arial" w:cs="Arial"/>
          <w:color w:val="181818"/>
          <w:lang w:val="fr-FR"/>
        </w:rPr>
        <w:t>, de quelque nature que ce soit, comprenant mais n’étant pas limitée aux situations suivantes : catastrophes naturelles, intempéries, incendies, inondations, avalanches, glissements ou affaissements de terrains, grèves, sabotage, embargo, interruptions ou retards dans les transports ou moyens de communications, actes ou règlements émanant d'autorités publiques, civiles ou militaires, (y compris les retards dans l'obtention d'autorisations ou permis de toute sorte), guerres ou pandémies, qui ont pour effet de rendre le Service inexécutable de façon momentanée ou définitive.</w:t>
      </w:r>
    </w:p>
    <w:p w14:paraId="79260F40" w14:textId="77777777" w:rsidR="00EB11FA" w:rsidRPr="00E84C22" w:rsidRDefault="00EB11FA">
      <w:pPr>
        <w:widowControl w:val="0"/>
        <w:spacing w:after="0" w:line="240" w:lineRule="auto"/>
        <w:jc w:val="both"/>
        <w:rPr>
          <w:rFonts w:ascii="Arial" w:eastAsia="Gill Sans" w:hAnsi="Arial" w:cs="Arial"/>
          <w:color w:val="181818"/>
          <w:lang w:val="fr-FR"/>
        </w:rPr>
      </w:pPr>
    </w:p>
    <w:p w14:paraId="44240F9F" w14:textId="0508591C"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Si un tel évènement survient, tel que défini précédemment,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doit le notifier au Client, par écrit, et les délais d’exécution prévus sont prolongés de plein droit de la durée de l'événement. Si la durée de l'événement de force majeure est </w:t>
      </w:r>
      <w:r w:rsidR="009270F0" w:rsidRPr="00E84C22">
        <w:rPr>
          <w:rFonts w:ascii="Arial" w:eastAsia="Gill Sans" w:hAnsi="Arial" w:cs="Arial"/>
          <w:color w:val="181818"/>
          <w:lang w:val="fr-FR"/>
        </w:rPr>
        <w:t>supérieure</w:t>
      </w:r>
      <w:r w:rsidRPr="00E84C22">
        <w:rPr>
          <w:rFonts w:ascii="Arial" w:eastAsia="Gill Sans" w:hAnsi="Arial" w:cs="Arial"/>
          <w:color w:val="181818"/>
          <w:lang w:val="fr-FR"/>
        </w:rPr>
        <w:t xml:space="preserve"> à </w:t>
      </w:r>
      <w:r w:rsidRPr="00E84C22">
        <w:rPr>
          <w:rFonts w:ascii="Arial" w:eastAsia="Arial" w:hAnsi="Arial" w:cs="Arial"/>
          <w:color w:val="000000"/>
          <w:lang w:val="fr-FR"/>
        </w:rPr>
        <w:t>trois (3)</w:t>
      </w:r>
      <w:r w:rsidRPr="00E84C22">
        <w:rPr>
          <w:rFonts w:ascii="Arial" w:eastAsia="Gill Sans" w:hAnsi="Arial" w:cs="Arial"/>
          <w:color w:val="181818"/>
          <w:lang w:val="fr-FR"/>
        </w:rPr>
        <w:t xml:space="preserve"> mois, le Client peut résoudre le Contrat au moyen d’un avis envoyé à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w:t>
      </w:r>
    </w:p>
    <w:p w14:paraId="36782CE4" w14:textId="77777777" w:rsidR="00EB11FA" w:rsidRPr="00E84C22" w:rsidRDefault="00EB11FA">
      <w:pPr>
        <w:widowControl w:val="0"/>
        <w:spacing w:after="0" w:line="240" w:lineRule="auto"/>
        <w:jc w:val="both"/>
        <w:rPr>
          <w:rFonts w:ascii="Arial" w:eastAsia="Gill Sans" w:hAnsi="Arial" w:cs="Arial"/>
          <w:color w:val="181818"/>
          <w:lang w:val="fr-FR"/>
        </w:rPr>
      </w:pPr>
    </w:p>
    <w:p w14:paraId="3B5EF069" w14:textId="77777777"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Toute contrepartie prévue au Contrat qui aura déjà été exécutée fera l’objet d’un remboursement ou d’un paiement sur réception par une Partie d’un avis écrit de l’autre Partie.</w:t>
      </w:r>
    </w:p>
    <w:p w14:paraId="4439ADDB" w14:textId="77777777" w:rsidR="00EB11FA" w:rsidRPr="00E84C22" w:rsidRDefault="00EB11FA">
      <w:pPr>
        <w:widowControl w:val="0"/>
        <w:spacing w:after="0" w:line="240" w:lineRule="auto"/>
        <w:jc w:val="both"/>
        <w:rPr>
          <w:rFonts w:ascii="Arial" w:eastAsia="Gill Sans" w:hAnsi="Arial" w:cs="Arial"/>
          <w:color w:val="181818"/>
          <w:lang w:val="fr-FR"/>
        </w:rPr>
      </w:pPr>
    </w:p>
    <w:p w14:paraId="73CF8FDC" w14:textId="77777777"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LOI APPLICABLE ET TERRITOIRE D’APPLICATION</w:t>
      </w:r>
    </w:p>
    <w:p w14:paraId="7CCEDAF0" w14:textId="77777777" w:rsidR="00EB11FA" w:rsidRPr="00E84C22" w:rsidRDefault="00EB11FA">
      <w:pPr>
        <w:widowControl w:val="0"/>
        <w:spacing w:after="0" w:line="240" w:lineRule="auto"/>
        <w:jc w:val="both"/>
        <w:rPr>
          <w:rFonts w:ascii="Arial" w:eastAsia="Gill Sans" w:hAnsi="Arial" w:cs="Arial"/>
          <w:b/>
          <w:color w:val="181818"/>
          <w:lang w:val="fr-FR"/>
        </w:rPr>
      </w:pPr>
    </w:p>
    <w:p w14:paraId="26B2184F" w14:textId="77777777"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La présente Plateforme et son serveur sont situés dans la province de Québec, au Canada. La présente Convention doit être interprétée conformément aux lois de la province du Québec et aux lois du Canada qui s’appliquent dans cette province. </w:t>
      </w:r>
    </w:p>
    <w:p w14:paraId="195B5090" w14:textId="77777777" w:rsidR="00EB11FA" w:rsidRDefault="00EB11FA">
      <w:pPr>
        <w:widowControl w:val="0"/>
        <w:spacing w:after="0" w:line="240" w:lineRule="auto"/>
        <w:jc w:val="both"/>
        <w:rPr>
          <w:rFonts w:ascii="Arial" w:eastAsia="Gill Sans" w:hAnsi="Arial" w:cs="Arial"/>
          <w:color w:val="181818"/>
          <w:lang w:val="fr-FR"/>
        </w:rPr>
      </w:pPr>
    </w:p>
    <w:p w14:paraId="1A8F7F4E" w14:textId="31D43CAD" w:rsidR="00E84C22" w:rsidRDefault="00E84C22">
      <w:pPr>
        <w:widowControl w:val="0"/>
        <w:spacing w:after="0" w:line="240" w:lineRule="auto"/>
        <w:jc w:val="both"/>
        <w:rPr>
          <w:rFonts w:ascii="Arial" w:eastAsia="Gill Sans" w:hAnsi="Arial" w:cs="Arial"/>
          <w:color w:val="181818"/>
          <w:lang w:val="fr-FR"/>
        </w:rPr>
      </w:pPr>
      <w:r>
        <w:rPr>
          <w:rFonts w:ascii="Arial" w:eastAsia="Gill Sans" w:hAnsi="Arial" w:cs="Arial"/>
          <w:color w:val="181818"/>
          <w:lang w:val="fr-FR"/>
        </w:rPr>
        <w:t xml:space="preserve">Le Vendeur est membre inscrit de l’Ordre des conseillers et conseillères d’orientation du Québec, et est régi par le </w:t>
      </w:r>
      <w:r w:rsidRPr="00E84C22">
        <w:rPr>
          <w:rFonts w:ascii="Arial" w:eastAsia="Gill Sans" w:hAnsi="Arial" w:cs="Arial"/>
          <w:i/>
          <w:iCs/>
          <w:color w:val="181818"/>
          <w:lang w:val="fr-FR"/>
        </w:rPr>
        <w:t>Code des professions</w:t>
      </w:r>
      <w:r>
        <w:rPr>
          <w:rFonts w:ascii="Arial" w:eastAsia="Gill Sans" w:hAnsi="Arial" w:cs="Arial"/>
          <w:color w:val="181818"/>
          <w:lang w:val="fr-FR"/>
        </w:rPr>
        <w:t xml:space="preserve"> d’une part et le </w:t>
      </w:r>
      <w:r w:rsidRPr="00E84C22">
        <w:rPr>
          <w:rFonts w:ascii="Arial" w:eastAsia="Gill Sans" w:hAnsi="Arial" w:cs="Arial"/>
          <w:i/>
          <w:iCs/>
          <w:color w:val="181818"/>
          <w:lang w:val="fr-FR"/>
        </w:rPr>
        <w:t>Code de déontologie des conseillers et conseillères d’orientation</w:t>
      </w:r>
      <w:r w:rsidR="00583AE9">
        <w:rPr>
          <w:rFonts w:ascii="Arial" w:eastAsia="Gill Sans" w:hAnsi="Arial" w:cs="Arial"/>
          <w:i/>
          <w:iCs/>
          <w:color w:val="181818"/>
          <w:lang w:val="fr-FR"/>
        </w:rPr>
        <w:t xml:space="preserve"> du Québec</w:t>
      </w:r>
      <w:r w:rsidRPr="00E84C22">
        <w:rPr>
          <w:rFonts w:ascii="Arial" w:eastAsia="Gill Sans" w:hAnsi="Arial" w:cs="Arial"/>
          <w:i/>
          <w:iCs/>
          <w:color w:val="181818"/>
          <w:lang w:val="fr-FR"/>
        </w:rPr>
        <w:t xml:space="preserve"> </w:t>
      </w:r>
      <w:r>
        <w:rPr>
          <w:rFonts w:ascii="Arial" w:eastAsia="Gill Sans" w:hAnsi="Arial" w:cs="Arial"/>
          <w:color w:val="181818"/>
          <w:lang w:val="fr-FR"/>
        </w:rPr>
        <w:t>d’autre part.</w:t>
      </w:r>
    </w:p>
    <w:p w14:paraId="2DBB1322" w14:textId="0E13A5AF" w:rsidR="00E84C22" w:rsidRPr="00E84C22" w:rsidRDefault="00E84C22">
      <w:pPr>
        <w:widowControl w:val="0"/>
        <w:spacing w:after="0" w:line="240" w:lineRule="auto"/>
        <w:jc w:val="both"/>
        <w:rPr>
          <w:rFonts w:ascii="Arial" w:eastAsia="Gill Sans" w:hAnsi="Arial" w:cs="Arial"/>
          <w:color w:val="181818"/>
          <w:lang w:val="fr-FR"/>
        </w:rPr>
      </w:pPr>
      <w:r>
        <w:rPr>
          <w:rFonts w:ascii="Arial" w:eastAsia="Gill Sans" w:hAnsi="Arial" w:cs="Arial"/>
          <w:color w:val="181818"/>
          <w:lang w:val="fr-FR"/>
        </w:rPr>
        <w:t xml:space="preserve"> </w:t>
      </w:r>
    </w:p>
    <w:p w14:paraId="1047D800" w14:textId="2F3627BB" w:rsidR="00E84C22"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La présente Convention doit être considérée à tous égards comme un contrat de vente à distance régie par les lois de la province du Québec, sans égard aux principes de conflit des lois. </w:t>
      </w:r>
    </w:p>
    <w:p w14:paraId="13B92637" w14:textId="77777777" w:rsidR="00EB11FA" w:rsidRPr="00E84C22" w:rsidRDefault="00EB11FA">
      <w:pPr>
        <w:widowControl w:val="0"/>
        <w:spacing w:after="0" w:line="240" w:lineRule="auto"/>
        <w:jc w:val="both"/>
        <w:rPr>
          <w:rFonts w:ascii="Arial" w:eastAsia="Gill Sans" w:hAnsi="Arial" w:cs="Arial"/>
          <w:color w:val="181818"/>
          <w:lang w:val="fr-FR"/>
        </w:rPr>
      </w:pPr>
    </w:p>
    <w:p w14:paraId="40FBD569" w14:textId="37E2BCA6"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Sous réserve des lois applicables, y compris la </w:t>
      </w:r>
      <w:r w:rsidRPr="00E84C22">
        <w:rPr>
          <w:rFonts w:ascii="Arial" w:eastAsia="Gill Sans" w:hAnsi="Arial" w:cs="Arial"/>
          <w:i/>
          <w:color w:val="181818"/>
          <w:lang w:val="fr-FR"/>
        </w:rPr>
        <w:t>Loi sur la Protection du consommateur</w:t>
      </w:r>
      <w:r w:rsidRPr="00E84C22">
        <w:rPr>
          <w:rFonts w:ascii="Arial" w:eastAsia="Gill Sans" w:hAnsi="Arial" w:cs="Arial"/>
          <w:color w:val="181818"/>
          <w:lang w:val="fr-FR"/>
        </w:rPr>
        <w:t xml:space="preserve">, tout différend entre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et les Clients sera soumis aux tribunaux de la Province </w:t>
      </w:r>
      <w:r w:rsidRPr="00E84C22">
        <w:rPr>
          <w:rFonts w:ascii="Arial" w:eastAsia="Gill Sans" w:hAnsi="Arial" w:cs="Arial"/>
          <w:color w:val="000000" w:themeColor="text1"/>
          <w:lang w:val="fr-FR"/>
        </w:rPr>
        <w:t>du Québec</w:t>
      </w:r>
      <w:r w:rsidRPr="00E84C22">
        <w:rPr>
          <w:rFonts w:ascii="Arial" w:eastAsia="Gill Sans" w:hAnsi="Arial" w:cs="Arial"/>
          <w:color w:val="181818"/>
          <w:lang w:val="fr-FR"/>
        </w:rPr>
        <w:t>, qu’importe le lieu de résidence du Client.</w:t>
      </w:r>
    </w:p>
    <w:p w14:paraId="1836F749" w14:textId="77777777" w:rsidR="00EB11FA" w:rsidRPr="00E84C22" w:rsidRDefault="00EB11FA">
      <w:pPr>
        <w:widowControl w:val="0"/>
        <w:spacing w:after="0" w:line="240" w:lineRule="auto"/>
        <w:jc w:val="both"/>
        <w:rPr>
          <w:rFonts w:ascii="Arial" w:eastAsia="Gill Sans" w:hAnsi="Arial" w:cs="Arial"/>
          <w:color w:val="181818"/>
          <w:lang w:val="fr-FR"/>
        </w:rPr>
      </w:pPr>
    </w:p>
    <w:p w14:paraId="0FB972B4" w14:textId="77777777"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Nonobstant toute attribution de compétence et de droit applicable, lorsque le Client est un consommateur au sens de la </w:t>
      </w:r>
      <w:r w:rsidRPr="00E84C22">
        <w:rPr>
          <w:rFonts w:ascii="Arial" w:eastAsia="Gill Sans" w:hAnsi="Arial" w:cs="Arial"/>
          <w:i/>
          <w:iCs/>
          <w:color w:val="181818"/>
          <w:lang w:val="fr-FR"/>
        </w:rPr>
        <w:t>Loi sur la protection du consommateur du Québec</w:t>
      </w:r>
      <w:r w:rsidRPr="00E84C22">
        <w:rPr>
          <w:rFonts w:ascii="Arial" w:eastAsia="Gill Sans" w:hAnsi="Arial" w:cs="Arial"/>
          <w:color w:val="181818"/>
          <w:lang w:val="fr-FR"/>
        </w:rPr>
        <w:t>, alors tout litige relatif aux présentes Conditions sera régi par le droit de la Province du Québec, et sera nécessairement porté devant une juridiction compétente en application des règles du Code de Procédure civile.</w:t>
      </w:r>
    </w:p>
    <w:p w14:paraId="58722C4B" w14:textId="77777777" w:rsidR="00EB11FA" w:rsidRPr="00E84C22" w:rsidRDefault="00EB11FA">
      <w:pPr>
        <w:widowControl w:val="0"/>
        <w:spacing w:after="0" w:line="240" w:lineRule="auto"/>
        <w:jc w:val="both"/>
        <w:rPr>
          <w:rFonts w:ascii="Arial" w:eastAsia="Gill Sans" w:hAnsi="Arial" w:cs="Arial"/>
          <w:color w:val="181818"/>
          <w:lang w:val="fr-FR"/>
        </w:rPr>
      </w:pPr>
    </w:p>
    <w:p w14:paraId="2F1A2F56" w14:textId="77777777"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TITRES</w:t>
      </w:r>
    </w:p>
    <w:p w14:paraId="1A96B3E9" w14:textId="77777777" w:rsidR="00EB11FA" w:rsidRPr="00E84C22" w:rsidRDefault="00EB11FA">
      <w:pPr>
        <w:widowControl w:val="0"/>
        <w:spacing w:after="0" w:line="240" w:lineRule="auto"/>
        <w:jc w:val="both"/>
        <w:rPr>
          <w:rFonts w:ascii="Arial" w:eastAsia="Gill Sans" w:hAnsi="Arial" w:cs="Arial"/>
          <w:b/>
          <w:color w:val="181818"/>
          <w:lang w:val="fr-FR"/>
        </w:rPr>
      </w:pPr>
    </w:p>
    <w:p w14:paraId="2280B7EE" w14:textId="77777777"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Des titres sont inclus dans la présente Convention dans le seul but d’en faciliter la consultation et la compréhension et n’ont aucune incidence sur l’interprétation de la présente Convention. L’interprétation générale de la présente Convention est soumise aux dispositions du </w:t>
      </w:r>
      <w:r w:rsidRPr="00E84C22">
        <w:rPr>
          <w:rFonts w:ascii="Arial" w:eastAsia="Gill Sans" w:hAnsi="Arial" w:cs="Arial"/>
          <w:i/>
          <w:color w:val="181818"/>
          <w:lang w:val="fr-FR"/>
        </w:rPr>
        <w:t>Code civil</w:t>
      </w:r>
      <w:r w:rsidRPr="00E84C22">
        <w:rPr>
          <w:rFonts w:ascii="Arial" w:eastAsia="Gill Sans" w:hAnsi="Arial" w:cs="Arial"/>
          <w:color w:val="181818"/>
          <w:lang w:val="fr-FR"/>
        </w:rPr>
        <w:t xml:space="preserve"> </w:t>
      </w:r>
      <w:r w:rsidRPr="00E84C22">
        <w:rPr>
          <w:rFonts w:ascii="Arial" w:eastAsia="Gill Sans" w:hAnsi="Arial" w:cs="Arial"/>
          <w:i/>
          <w:color w:val="181818"/>
          <w:lang w:val="fr-FR"/>
        </w:rPr>
        <w:t>du Québec</w:t>
      </w:r>
      <w:r w:rsidRPr="00E84C22">
        <w:rPr>
          <w:rFonts w:ascii="Arial" w:eastAsia="Gill Sans" w:hAnsi="Arial" w:cs="Arial"/>
          <w:color w:val="181818"/>
          <w:lang w:val="fr-FR"/>
        </w:rPr>
        <w:t>.</w:t>
      </w:r>
    </w:p>
    <w:p w14:paraId="3F1CE779" w14:textId="77777777" w:rsidR="00EB11FA" w:rsidRPr="00E84C22" w:rsidRDefault="00EB11FA">
      <w:pPr>
        <w:widowControl w:val="0"/>
        <w:spacing w:after="0" w:line="240" w:lineRule="auto"/>
        <w:jc w:val="both"/>
        <w:rPr>
          <w:rFonts w:ascii="Arial" w:eastAsia="Gill Sans" w:hAnsi="Arial" w:cs="Arial"/>
          <w:color w:val="181818"/>
          <w:lang w:val="fr-FR"/>
        </w:rPr>
      </w:pPr>
    </w:p>
    <w:p w14:paraId="52E8E7C5" w14:textId="77777777"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CESSION</w:t>
      </w:r>
    </w:p>
    <w:p w14:paraId="4C105019" w14:textId="77777777" w:rsidR="00EB11FA" w:rsidRPr="00E84C22" w:rsidRDefault="00EB11FA">
      <w:pPr>
        <w:widowControl w:val="0"/>
        <w:spacing w:after="0" w:line="240" w:lineRule="auto"/>
        <w:jc w:val="both"/>
        <w:rPr>
          <w:rFonts w:ascii="Arial" w:eastAsia="Gill Sans" w:hAnsi="Arial" w:cs="Arial"/>
          <w:b/>
          <w:color w:val="181818"/>
          <w:lang w:val="fr-FR"/>
        </w:rPr>
      </w:pPr>
    </w:p>
    <w:p w14:paraId="28DDBFA0" w14:textId="08C9308F"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Vous ne pouvez pas céder vos droits ou obligations aux termes de la présente Convention sans avoir obtenu un consentement écrit exprès </w:t>
      </w:r>
      <w:r w:rsidR="009270F0" w:rsidRPr="00E84C22">
        <w:rPr>
          <w:rFonts w:ascii="Arial" w:eastAsia="Gill Sans" w:hAnsi="Arial" w:cs="Arial"/>
          <w:color w:val="181818"/>
          <w:lang w:val="fr-FR"/>
        </w:rPr>
        <w:t>d’Aspiraxion</w:t>
      </w:r>
      <w:r w:rsidRPr="00E84C22">
        <w:rPr>
          <w:rFonts w:ascii="Arial" w:eastAsia="Gill Sans" w:hAnsi="Arial" w:cs="Arial"/>
          <w:color w:val="181818"/>
          <w:lang w:val="fr-FR"/>
        </w:rPr>
        <w:t xml:space="preserve">. </w:t>
      </w:r>
    </w:p>
    <w:p w14:paraId="5E0D3038" w14:textId="77777777" w:rsidR="00EB11FA" w:rsidRPr="00E84C22" w:rsidRDefault="00EB11FA">
      <w:pPr>
        <w:widowControl w:val="0"/>
        <w:spacing w:after="0" w:line="240" w:lineRule="auto"/>
        <w:jc w:val="both"/>
        <w:rPr>
          <w:rFonts w:ascii="Arial" w:eastAsia="Gill Sans" w:hAnsi="Arial" w:cs="Arial"/>
          <w:color w:val="181818"/>
          <w:lang w:val="fr-FR"/>
        </w:rPr>
      </w:pPr>
    </w:p>
    <w:p w14:paraId="3AFFBF0B" w14:textId="77777777"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MINEURS</w:t>
      </w:r>
    </w:p>
    <w:p w14:paraId="0050D5A7" w14:textId="77777777" w:rsidR="00EB11FA" w:rsidRPr="00E84C22" w:rsidRDefault="00EB11FA">
      <w:pPr>
        <w:widowControl w:val="0"/>
        <w:spacing w:after="0" w:line="240" w:lineRule="auto"/>
        <w:jc w:val="both"/>
        <w:rPr>
          <w:rFonts w:ascii="Arial" w:eastAsia="Gill Sans" w:hAnsi="Arial" w:cs="Arial"/>
          <w:b/>
          <w:color w:val="181818"/>
          <w:lang w:val="fr-FR"/>
        </w:rPr>
      </w:pPr>
    </w:p>
    <w:p w14:paraId="3821142D" w14:textId="3E1D898C" w:rsidR="00EB11FA" w:rsidRPr="00E84C22" w:rsidRDefault="009270F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Aspiraxion rappelle que la Plateforme est prévue pour une utilisation par une personne majeure, et non par une personne mineure. Si certaines annonces présentes sur la Plateforme sont adressées à un public mineur, tout achat de Service ou d’Abonnement ne peut être fait que par un adulte, et l’utilisation de la Plateforme par un mineur doit être effectuée sous la surveillance d’un parent ou tuteur.</w:t>
      </w:r>
    </w:p>
    <w:p w14:paraId="680FD824" w14:textId="77777777" w:rsidR="00EB11FA" w:rsidRPr="00E84C22" w:rsidRDefault="00EB11FA">
      <w:pPr>
        <w:widowControl w:val="0"/>
        <w:spacing w:after="0" w:line="240" w:lineRule="auto"/>
        <w:jc w:val="both"/>
        <w:rPr>
          <w:rFonts w:ascii="Arial" w:eastAsia="Gill Sans" w:hAnsi="Arial" w:cs="Arial"/>
          <w:b/>
          <w:color w:val="181818"/>
          <w:lang w:val="fr-FR"/>
        </w:rPr>
      </w:pPr>
    </w:p>
    <w:p w14:paraId="42E3C47B" w14:textId="77777777"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APPLICATION</w:t>
      </w:r>
    </w:p>
    <w:p w14:paraId="36F56FA3" w14:textId="77777777" w:rsidR="00EB11FA" w:rsidRPr="00E84C22" w:rsidRDefault="00EB11FA">
      <w:pPr>
        <w:widowControl w:val="0"/>
        <w:spacing w:after="0" w:line="240" w:lineRule="auto"/>
        <w:jc w:val="both"/>
        <w:rPr>
          <w:rFonts w:ascii="Arial" w:eastAsia="Gill Sans" w:hAnsi="Arial" w:cs="Arial"/>
          <w:b/>
          <w:color w:val="181818"/>
          <w:lang w:val="fr-FR"/>
        </w:rPr>
      </w:pPr>
    </w:p>
    <w:p w14:paraId="00C8889A" w14:textId="77777777"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Les Parties sont liées par la présente Convention et reconnaissent avoir pris connaissance de leurs droits et obligations réciproques.</w:t>
      </w:r>
    </w:p>
    <w:p w14:paraId="282D1AE4" w14:textId="77777777" w:rsidR="00EB11FA" w:rsidRPr="00E84C22" w:rsidRDefault="00EB11FA">
      <w:pPr>
        <w:widowControl w:val="0"/>
        <w:spacing w:after="0" w:line="240" w:lineRule="auto"/>
        <w:jc w:val="both"/>
        <w:rPr>
          <w:rFonts w:ascii="Arial" w:eastAsia="Gill Sans" w:hAnsi="Arial" w:cs="Arial"/>
          <w:color w:val="181818"/>
          <w:lang w:val="fr-FR"/>
        </w:rPr>
      </w:pPr>
    </w:p>
    <w:p w14:paraId="656D7757" w14:textId="77777777"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PROTECTION DU CONSOMMATEUR</w:t>
      </w:r>
    </w:p>
    <w:p w14:paraId="33883A22" w14:textId="77777777" w:rsidR="00EB11FA" w:rsidRPr="00E84C22" w:rsidRDefault="00EB11FA">
      <w:pPr>
        <w:widowControl w:val="0"/>
        <w:spacing w:after="0" w:line="240" w:lineRule="auto"/>
        <w:jc w:val="both"/>
        <w:rPr>
          <w:rFonts w:ascii="Arial" w:eastAsia="Gill Sans" w:hAnsi="Arial" w:cs="Arial"/>
          <w:b/>
          <w:color w:val="181818"/>
          <w:lang w:val="fr-FR"/>
        </w:rPr>
      </w:pPr>
    </w:p>
    <w:p w14:paraId="0C2AED57" w14:textId="77777777"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Les dispositions de la présente Convention n’ont pas vocation à se substituer à la </w:t>
      </w:r>
      <w:r w:rsidRPr="00E84C22">
        <w:rPr>
          <w:rFonts w:ascii="Arial" w:eastAsia="Gill Sans" w:hAnsi="Arial" w:cs="Arial"/>
          <w:i/>
          <w:color w:val="181818"/>
          <w:lang w:val="fr-FR"/>
        </w:rPr>
        <w:t>Loi sur la Protection du Consommateur</w:t>
      </w:r>
      <w:r w:rsidRPr="00E84C22">
        <w:rPr>
          <w:rFonts w:ascii="Arial" w:eastAsia="Gill Sans" w:hAnsi="Arial" w:cs="Arial"/>
          <w:color w:val="181818"/>
          <w:lang w:val="fr-FR"/>
        </w:rPr>
        <w:t>, cette dernière trouvant à s’appliquer prioritairement dès lors que la situation l’exige.</w:t>
      </w:r>
    </w:p>
    <w:p w14:paraId="65DFE4EA" w14:textId="77777777" w:rsidR="00EB11FA" w:rsidRPr="00E84C22" w:rsidRDefault="00EB11FA">
      <w:pPr>
        <w:widowControl w:val="0"/>
        <w:spacing w:after="0" w:line="240" w:lineRule="auto"/>
        <w:jc w:val="both"/>
        <w:rPr>
          <w:rFonts w:ascii="Arial" w:eastAsia="Gill Sans" w:hAnsi="Arial" w:cs="Arial"/>
          <w:b/>
          <w:color w:val="181818"/>
          <w:lang w:val="fr-FR"/>
        </w:rPr>
      </w:pPr>
    </w:p>
    <w:p w14:paraId="595DDBB1" w14:textId="77777777"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INTERPRÉTATION</w:t>
      </w:r>
    </w:p>
    <w:p w14:paraId="00C20AB8" w14:textId="77777777" w:rsidR="00EB11FA" w:rsidRPr="00E84C22" w:rsidRDefault="00EB11FA">
      <w:pPr>
        <w:widowControl w:val="0"/>
        <w:spacing w:after="0" w:line="240" w:lineRule="auto"/>
        <w:jc w:val="both"/>
        <w:rPr>
          <w:rFonts w:ascii="Arial" w:eastAsia="Gill Sans" w:hAnsi="Arial" w:cs="Arial"/>
          <w:b/>
          <w:color w:val="181818"/>
          <w:lang w:val="fr-FR"/>
        </w:rPr>
      </w:pPr>
    </w:p>
    <w:p w14:paraId="2F21DA29" w14:textId="77777777"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La présente Convention est interprétée selon les règles du </w:t>
      </w:r>
      <w:r w:rsidRPr="00E84C22">
        <w:rPr>
          <w:rFonts w:ascii="Arial" w:eastAsia="Gill Sans" w:hAnsi="Arial" w:cs="Arial"/>
          <w:i/>
          <w:color w:val="181818"/>
          <w:lang w:val="fr-FR"/>
        </w:rPr>
        <w:t>Code civil du Québec</w:t>
      </w:r>
      <w:r w:rsidRPr="00E84C22">
        <w:rPr>
          <w:rFonts w:ascii="Arial" w:eastAsia="Gill Sans" w:hAnsi="Arial" w:cs="Arial"/>
          <w:color w:val="181818"/>
          <w:lang w:val="fr-FR"/>
        </w:rPr>
        <w:t>. Les clauses s’interprètent les unes par les autres, en donnant à chacune le sens qui résulte de l’ensemble de la Convention.</w:t>
      </w:r>
    </w:p>
    <w:p w14:paraId="40BB1BE8" w14:textId="77777777" w:rsidR="00EB11FA" w:rsidRPr="00E84C22" w:rsidRDefault="00EB11FA">
      <w:pPr>
        <w:widowControl w:val="0"/>
        <w:spacing w:after="0" w:line="240" w:lineRule="auto"/>
        <w:jc w:val="both"/>
        <w:rPr>
          <w:rFonts w:ascii="Arial" w:eastAsia="Gill Sans" w:hAnsi="Arial" w:cs="Arial"/>
          <w:color w:val="181818"/>
          <w:lang w:val="fr-FR"/>
        </w:rPr>
      </w:pPr>
    </w:p>
    <w:p w14:paraId="652A5D6C" w14:textId="77777777" w:rsidR="00EB11FA" w:rsidRPr="00E84C22" w:rsidRDefault="00000000">
      <w:pPr>
        <w:widowControl w:val="0"/>
        <w:numPr>
          <w:ilvl w:val="0"/>
          <w:numId w:val="7"/>
        </w:numPr>
        <w:pBdr>
          <w:top w:val="nil"/>
          <w:left w:val="nil"/>
          <w:bottom w:val="nil"/>
          <w:right w:val="nil"/>
          <w:between w:val="nil"/>
        </w:pBd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LANGUE : FRANÇAIS ET ANGLAIS</w:t>
      </w:r>
    </w:p>
    <w:p w14:paraId="254EDAFE" w14:textId="77777777" w:rsidR="00EB11FA" w:rsidRPr="00E84C22" w:rsidRDefault="00EB11FA">
      <w:pPr>
        <w:widowControl w:val="0"/>
        <w:spacing w:after="0" w:line="240" w:lineRule="auto"/>
        <w:jc w:val="both"/>
        <w:rPr>
          <w:rFonts w:ascii="Arial" w:eastAsia="Gill Sans" w:hAnsi="Arial" w:cs="Arial"/>
          <w:color w:val="181818"/>
          <w:lang w:val="fr-FR"/>
        </w:rPr>
      </w:pPr>
    </w:p>
    <w:p w14:paraId="5D34052F" w14:textId="77777777"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En cas de problème de définition ou d’interprétation entre les versions anglais et française de la présente Convention, la version française prévaudra.</w:t>
      </w:r>
    </w:p>
    <w:p w14:paraId="2FB7BDC8" w14:textId="77777777" w:rsidR="00EB11FA" w:rsidRPr="00E84C22" w:rsidRDefault="00EB11FA">
      <w:pPr>
        <w:widowControl w:val="0"/>
        <w:spacing w:after="0" w:line="240" w:lineRule="auto"/>
        <w:jc w:val="both"/>
        <w:rPr>
          <w:rFonts w:ascii="Arial" w:eastAsia="Gill Sans" w:hAnsi="Arial" w:cs="Arial"/>
          <w:color w:val="181818"/>
          <w:lang w:val="fr-FR"/>
        </w:rPr>
      </w:pPr>
    </w:p>
    <w:p w14:paraId="36F8761A" w14:textId="77777777"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INTÉGRALITÉ DE L’ENTENTE</w:t>
      </w:r>
    </w:p>
    <w:p w14:paraId="74D7921E" w14:textId="77777777" w:rsidR="00EB11FA" w:rsidRPr="00E84C22" w:rsidRDefault="00EB11FA">
      <w:pPr>
        <w:widowControl w:val="0"/>
        <w:spacing w:after="0" w:line="240" w:lineRule="auto"/>
        <w:jc w:val="both"/>
        <w:rPr>
          <w:rFonts w:ascii="Arial" w:eastAsia="Gill Sans" w:hAnsi="Arial" w:cs="Arial"/>
          <w:b/>
          <w:color w:val="181818"/>
          <w:lang w:val="fr-FR"/>
        </w:rPr>
      </w:pPr>
    </w:p>
    <w:p w14:paraId="59B94E8E" w14:textId="2C4F3ED8"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 xml:space="preserve">La présente Convention, les Autres politiques, modalités et conditions intégrées aux présentes par renvoi ou mentionnées dans les présentes, constituent la Convention intégrale intervenue entre vous et </w:t>
      </w:r>
      <w:r w:rsidR="009270F0" w:rsidRPr="00E84C22">
        <w:rPr>
          <w:rFonts w:ascii="Arial" w:eastAsia="Gill Sans" w:hAnsi="Arial" w:cs="Arial"/>
          <w:color w:val="181818"/>
          <w:lang w:val="fr-FR"/>
        </w:rPr>
        <w:t>Aspiraxion</w:t>
      </w:r>
      <w:r w:rsidRPr="00E84C22">
        <w:rPr>
          <w:rFonts w:ascii="Arial" w:eastAsia="Gill Sans" w:hAnsi="Arial" w:cs="Arial"/>
          <w:color w:val="181818"/>
          <w:lang w:val="fr-FR"/>
        </w:rPr>
        <w:t xml:space="preserve"> relativement aux conditions générales de vente, à l’utilisation de la Plateforme et les transactions effectuées sur cette Plateforme ou à partir de celui-ci. Elles remplacent toutes ententes ou Conventions antérieures (électroniques, verbales ou écrites) concernant l’objet des présentes, et elles ne peuvent être modifiées que par écrit conformément à la présente Convention.</w:t>
      </w:r>
    </w:p>
    <w:p w14:paraId="350787AF" w14:textId="77777777" w:rsidR="00EB11FA" w:rsidRPr="00E84C22" w:rsidRDefault="00EB11FA">
      <w:pPr>
        <w:widowControl w:val="0"/>
        <w:spacing w:after="0" w:line="240" w:lineRule="auto"/>
        <w:jc w:val="both"/>
        <w:rPr>
          <w:rFonts w:ascii="Arial" w:eastAsia="Gill Sans" w:hAnsi="Arial" w:cs="Arial"/>
          <w:color w:val="181818"/>
          <w:lang w:val="fr-FR"/>
        </w:rPr>
      </w:pPr>
    </w:p>
    <w:p w14:paraId="7CED2634" w14:textId="77777777" w:rsidR="00EB11FA" w:rsidRPr="00E84C22" w:rsidRDefault="00000000">
      <w:pPr>
        <w:widowControl w:val="0"/>
        <w:numPr>
          <w:ilvl w:val="0"/>
          <w:numId w:val="7"/>
        </w:numPr>
        <w:spacing w:after="0" w:line="240" w:lineRule="auto"/>
        <w:jc w:val="both"/>
        <w:rPr>
          <w:rFonts w:ascii="Arial" w:eastAsia="Gill Sans" w:hAnsi="Arial" w:cs="Arial"/>
          <w:b/>
          <w:color w:val="181818"/>
          <w:lang w:val="fr-FR"/>
        </w:rPr>
      </w:pPr>
      <w:r w:rsidRPr="00E84C22">
        <w:rPr>
          <w:rFonts w:ascii="Arial" w:eastAsia="Gill Sans" w:hAnsi="Arial" w:cs="Arial"/>
          <w:b/>
          <w:color w:val="181818"/>
          <w:lang w:val="fr-FR"/>
        </w:rPr>
        <w:t>ABSENCE DE RENONCIATION</w:t>
      </w:r>
    </w:p>
    <w:p w14:paraId="30DF8CBB" w14:textId="77777777" w:rsidR="00EB11FA" w:rsidRPr="00E84C22" w:rsidRDefault="00EB11FA">
      <w:pPr>
        <w:widowControl w:val="0"/>
        <w:spacing w:after="0" w:line="240" w:lineRule="auto"/>
        <w:jc w:val="both"/>
        <w:rPr>
          <w:rFonts w:ascii="Arial" w:eastAsia="Gill Sans" w:hAnsi="Arial" w:cs="Arial"/>
          <w:b/>
          <w:color w:val="181818"/>
          <w:lang w:val="fr-FR"/>
        </w:rPr>
      </w:pPr>
    </w:p>
    <w:p w14:paraId="0B26B4E2" w14:textId="6541CCA0" w:rsidR="00EB11FA" w:rsidRPr="00E84C22" w:rsidRDefault="00000000">
      <w:pPr>
        <w:widowControl w:val="0"/>
        <w:spacing w:after="0" w:line="240" w:lineRule="auto"/>
        <w:jc w:val="both"/>
        <w:rPr>
          <w:rFonts w:ascii="Arial" w:eastAsia="Gill Sans" w:hAnsi="Arial" w:cs="Arial"/>
          <w:color w:val="181818"/>
          <w:lang w:val="fr-FR"/>
        </w:rPr>
      </w:pPr>
      <w:r w:rsidRPr="00E84C22">
        <w:rPr>
          <w:rFonts w:ascii="Arial" w:eastAsia="Gill Sans" w:hAnsi="Arial" w:cs="Arial"/>
          <w:color w:val="181818"/>
          <w:lang w:val="fr-FR"/>
        </w:rPr>
        <w:t>Le fait qu</w:t>
      </w:r>
      <w:r w:rsidR="009645BE">
        <w:rPr>
          <w:rFonts w:ascii="Arial" w:eastAsia="Gill Sans" w:hAnsi="Arial" w:cs="Arial"/>
          <w:color w:val="181818"/>
          <w:lang w:val="fr-FR"/>
        </w:rPr>
        <w:t>’</w:t>
      </w:r>
      <w:proofErr w:type="spellStart"/>
      <w:r w:rsidR="009270F0" w:rsidRPr="00E84C22">
        <w:rPr>
          <w:rFonts w:ascii="Arial" w:eastAsia="Gill Sans" w:hAnsi="Arial" w:cs="Arial"/>
          <w:color w:val="181818"/>
          <w:lang w:val="fr-FR"/>
        </w:rPr>
        <w:t>Aspiraxion</w:t>
      </w:r>
      <w:proofErr w:type="spellEnd"/>
      <w:r w:rsidRPr="00E84C22">
        <w:rPr>
          <w:rFonts w:ascii="Arial" w:eastAsia="Gill Sans" w:hAnsi="Arial" w:cs="Arial"/>
          <w:color w:val="181818"/>
          <w:lang w:val="fr-FR"/>
        </w:rPr>
        <w:t xml:space="preserve"> ne fasse pas valoir une disposition des présentes ou ne donne pas suite à un manquement aux présentes de votre part ou de la part d’un tiers ne signifie aucunement qu</w:t>
      </w:r>
      <w:r w:rsidR="009645BE">
        <w:rPr>
          <w:rFonts w:ascii="Arial" w:eastAsia="Gill Sans" w:hAnsi="Arial" w:cs="Arial"/>
          <w:color w:val="181818"/>
          <w:lang w:val="fr-FR"/>
        </w:rPr>
        <w:t>’</w:t>
      </w:r>
      <w:proofErr w:type="spellStart"/>
      <w:r w:rsidR="009270F0" w:rsidRPr="00E84C22">
        <w:rPr>
          <w:rFonts w:ascii="Arial" w:eastAsia="Gill Sans" w:hAnsi="Arial" w:cs="Arial"/>
          <w:color w:val="181818"/>
          <w:lang w:val="fr-FR"/>
        </w:rPr>
        <w:t>Aspiraxion</w:t>
      </w:r>
      <w:proofErr w:type="spellEnd"/>
      <w:r w:rsidRPr="00E84C22">
        <w:rPr>
          <w:rFonts w:ascii="Arial" w:eastAsia="Gill Sans" w:hAnsi="Arial" w:cs="Arial"/>
          <w:color w:val="181818"/>
          <w:lang w:val="fr-FR"/>
        </w:rPr>
        <w:t xml:space="preserve"> renonce à son droit de faire valoir les modalités des présentes ou de donner suite à des manquements semblables pour le futur.</w:t>
      </w:r>
    </w:p>
    <w:p w14:paraId="66F5F87F" w14:textId="77777777" w:rsidR="00EB11FA" w:rsidRPr="00E84C22" w:rsidRDefault="00EB11FA">
      <w:pPr>
        <w:widowControl w:val="0"/>
        <w:spacing w:after="0" w:line="240" w:lineRule="auto"/>
        <w:jc w:val="both"/>
        <w:rPr>
          <w:rFonts w:ascii="Arial" w:eastAsia="Gill Sans" w:hAnsi="Arial" w:cs="Arial"/>
          <w:color w:val="181818"/>
          <w:lang w:val="fr-FR"/>
        </w:rPr>
      </w:pPr>
    </w:p>
    <w:p w14:paraId="054B1B66" w14:textId="3B963573" w:rsidR="00EB11FA" w:rsidRPr="00E84C22" w:rsidRDefault="00000000">
      <w:pPr>
        <w:spacing w:after="0" w:line="240" w:lineRule="auto"/>
        <w:jc w:val="both"/>
        <w:rPr>
          <w:rFonts w:ascii="Arial" w:eastAsia="Gill Sans" w:hAnsi="Arial" w:cs="Arial"/>
          <w:lang w:val="fr-FR"/>
        </w:rPr>
      </w:pPr>
      <w:r w:rsidRPr="00E84C22">
        <w:rPr>
          <w:rFonts w:ascii="Arial" w:eastAsia="Gill Sans" w:hAnsi="Arial" w:cs="Arial"/>
          <w:lang w:val="fr-FR"/>
        </w:rPr>
        <w:lastRenderedPageBreak/>
        <w:t>Vous déclarez avoir lu et compris la présente Convention et que l’intégralité de la présente ne fait état d’aucune clause illisible, incompréhensible, et accepte</w:t>
      </w:r>
      <w:r w:rsidR="009645BE">
        <w:rPr>
          <w:rFonts w:ascii="Arial" w:eastAsia="Gill Sans" w:hAnsi="Arial" w:cs="Arial"/>
          <w:lang w:val="fr-FR"/>
        </w:rPr>
        <w:t>z</w:t>
      </w:r>
      <w:r w:rsidRPr="00E84C22">
        <w:rPr>
          <w:rFonts w:ascii="Arial" w:eastAsia="Gill Sans" w:hAnsi="Arial" w:cs="Arial"/>
          <w:lang w:val="fr-FR"/>
        </w:rPr>
        <w:t xml:space="preserve"> l’intégralité de la présente Convention SANS AUCUNE RÉSERVE.</w:t>
      </w:r>
    </w:p>
    <w:p w14:paraId="2D66C3D0" w14:textId="77777777" w:rsidR="00EB11FA" w:rsidRPr="00E84C22" w:rsidRDefault="00EB11FA">
      <w:pPr>
        <w:spacing w:after="0" w:line="240" w:lineRule="auto"/>
        <w:jc w:val="both"/>
        <w:rPr>
          <w:rFonts w:ascii="Arial" w:eastAsia="Gill Sans" w:hAnsi="Arial" w:cs="Arial"/>
          <w:lang w:val="fr-FR"/>
        </w:rPr>
      </w:pPr>
    </w:p>
    <w:p w14:paraId="5A72DF66" w14:textId="77777777" w:rsidR="00EB11FA" w:rsidRPr="00E84C22" w:rsidRDefault="00000000">
      <w:pPr>
        <w:numPr>
          <w:ilvl w:val="0"/>
          <w:numId w:val="7"/>
        </w:numPr>
        <w:pBdr>
          <w:top w:val="nil"/>
          <w:left w:val="nil"/>
          <w:bottom w:val="nil"/>
          <w:right w:val="nil"/>
          <w:between w:val="nil"/>
        </w:pBdr>
        <w:spacing w:after="0" w:line="240" w:lineRule="auto"/>
        <w:jc w:val="both"/>
        <w:rPr>
          <w:rFonts w:ascii="Arial" w:eastAsia="Gill Sans" w:hAnsi="Arial" w:cs="Arial"/>
          <w:b/>
          <w:color w:val="000000"/>
          <w:lang w:val="fr-FR"/>
        </w:rPr>
      </w:pPr>
      <w:r w:rsidRPr="00E84C22">
        <w:rPr>
          <w:rFonts w:ascii="Arial" w:eastAsia="Gill Sans" w:hAnsi="Arial" w:cs="Arial"/>
          <w:b/>
          <w:color w:val="000000"/>
          <w:lang w:val="fr-FR"/>
        </w:rPr>
        <w:t>MODIFICATION DES CONDITIONS</w:t>
      </w:r>
    </w:p>
    <w:p w14:paraId="03F127EC" w14:textId="77777777" w:rsidR="00EB11FA" w:rsidRPr="00E84C22" w:rsidRDefault="00EB11FA">
      <w:pPr>
        <w:spacing w:after="0" w:line="240" w:lineRule="auto"/>
        <w:jc w:val="both"/>
        <w:rPr>
          <w:rFonts w:ascii="Arial" w:eastAsia="Gill Sans" w:hAnsi="Arial" w:cs="Arial"/>
          <w:lang w:val="fr-FR"/>
        </w:rPr>
      </w:pPr>
    </w:p>
    <w:p w14:paraId="5595305F" w14:textId="0254E239" w:rsidR="00EB11FA" w:rsidRPr="00E84C22" w:rsidRDefault="009270F0">
      <w:pPr>
        <w:widowControl w:val="0"/>
        <w:spacing w:after="0" w:line="240" w:lineRule="auto"/>
        <w:jc w:val="both"/>
        <w:rPr>
          <w:rFonts w:ascii="Arial" w:eastAsia="Gill Sans" w:hAnsi="Arial" w:cs="Arial"/>
          <w:color w:val="000000"/>
          <w:lang w:val="fr-FR"/>
        </w:rPr>
      </w:pPr>
      <w:r w:rsidRPr="00E84C22">
        <w:rPr>
          <w:rFonts w:ascii="Arial" w:eastAsia="Gill Sans" w:hAnsi="Arial" w:cs="Arial"/>
          <w:color w:val="181818"/>
          <w:lang w:val="fr-FR"/>
        </w:rPr>
        <w:t>Aspiraxion</w:t>
      </w:r>
      <w:r w:rsidRPr="00E84C22">
        <w:rPr>
          <w:rFonts w:ascii="Arial" w:eastAsia="Gill Sans" w:hAnsi="Arial" w:cs="Arial"/>
          <w:color w:val="000000"/>
          <w:lang w:val="fr-FR"/>
        </w:rPr>
        <w:t xml:space="preserve"> se réserve le droit de modifier, changer ou mettre à jour les présentes Conditions d’utilisation. </w:t>
      </w:r>
      <w:r w:rsidRPr="00E84C22">
        <w:rPr>
          <w:rFonts w:ascii="Arial" w:eastAsia="Gill Sans" w:hAnsi="Arial" w:cs="Arial"/>
          <w:color w:val="181818"/>
          <w:lang w:val="fr-FR"/>
        </w:rPr>
        <w:t>Aspiraxion</w:t>
      </w:r>
      <w:r w:rsidRPr="00E84C22">
        <w:rPr>
          <w:rFonts w:ascii="Arial" w:eastAsia="Gill Sans" w:hAnsi="Arial" w:cs="Arial"/>
          <w:color w:val="000000"/>
          <w:lang w:val="fr-FR"/>
        </w:rPr>
        <w:t xml:space="preserve"> notifiera par courriel les Clients trente (30) jours avant l’entrée en vigueur de ces modifications.</w:t>
      </w:r>
    </w:p>
    <w:p w14:paraId="576D89B9" w14:textId="77777777" w:rsidR="00EB11FA" w:rsidRPr="00E84C22" w:rsidRDefault="00EB11FA">
      <w:pPr>
        <w:spacing w:after="0"/>
        <w:ind w:right="-149"/>
        <w:jc w:val="both"/>
        <w:rPr>
          <w:rFonts w:ascii="Arial" w:eastAsia="Gill Sans" w:hAnsi="Arial" w:cs="Arial"/>
          <w:color w:val="000000"/>
          <w:lang w:val="fr-FR"/>
        </w:rPr>
      </w:pPr>
    </w:p>
    <w:p w14:paraId="2049568D" w14:textId="3872A243" w:rsidR="00EB11FA" w:rsidRPr="00E84C22" w:rsidRDefault="00000000">
      <w:pPr>
        <w:spacing w:after="0"/>
        <w:ind w:right="-149"/>
        <w:jc w:val="both"/>
        <w:rPr>
          <w:rFonts w:ascii="Arial" w:eastAsia="Gill Sans" w:hAnsi="Arial" w:cs="Arial"/>
          <w:color w:val="000000"/>
          <w:lang w:val="fr-FR"/>
        </w:rPr>
      </w:pPr>
      <w:r w:rsidRPr="00E84C22">
        <w:rPr>
          <w:rFonts w:ascii="Arial" w:eastAsia="Gill Sans" w:hAnsi="Arial" w:cs="Arial"/>
          <w:color w:val="000000"/>
          <w:lang w:val="fr-FR"/>
        </w:rPr>
        <w:t>Si le Client n’accepte pas les présentes Conditions générales de vente ou, selon le cas, les Conditions générales de vente telles que modifiées, il ne doit pas, ou ne doit plus, utiliser l</w:t>
      </w:r>
      <w:r w:rsidRPr="00E84C22">
        <w:rPr>
          <w:rFonts w:ascii="Arial" w:eastAsia="Gill Sans" w:hAnsi="Arial" w:cs="Arial"/>
          <w:lang w:val="fr-FR"/>
        </w:rPr>
        <w:t>a Plateform</w:t>
      </w:r>
      <w:r w:rsidRPr="00E84C22">
        <w:rPr>
          <w:rFonts w:ascii="Arial" w:eastAsia="Gill Sans" w:hAnsi="Arial" w:cs="Arial"/>
          <w:color w:val="000000"/>
          <w:lang w:val="fr-FR"/>
        </w:rPr>
        <w:t xml:space="preserve">e. Il aura, au plus tard, trente (30) jours après l’entrée en vigueur des modifications pour envoyer une notification </w:t>
      </w:r>
      <w:r w:rsidRPr="00E84C22">
        <w:rPr>
          <w:rFonts w:ascii="Arial" w:eastAsia="Gill Sans" w:hAnsi="Arial" w:cs="Arial"/>
          <w:color w:val="181818"/>
          <w:lang w:val="fr-FR"/>
        </w:rPr>
        <w:t xml:space="preserve">à </w:t>
      </w:r>
      <w:r w:rsidR="009270F0" w:rsidRPr="00E84C22">
        <w:rPr>
          <w:rFonts w:ascii="Arial" w:eastAsia="Gill Sans" w:hAnsi="Arial" w:cs="Arial"/>
          <w:color w:val="181818"/>
          <w:lang w:val="fr-FR"/>
        </w:rPr>
        <w:t>Aspiraxion</w:t>
      </w:r>
      <w:r w:rsidRPr="00E84C22">
        <w:rPr>
          <w:rFonts w:ascii="Arial" w:eastAsia="Gill Sans" w:hAnsi="Arial" w:cs="Arial"/>
          <w:color w:val="000000"/>
          <w:lang w:val="fr-FR"/>
        </w:rPr>
        <w:t>.</w:t>
      </w:r>
    </w:p>
    <w:p w14:paraId="388A189E" w14:textId="77777777" w:rsidR="00EB11FA" w:rsidRPr="00E84C22" w:rsidRDefault="00EB11FA">
      <w:pPr>
        <w:spacing w:after="0"/>
        <w:ind w:right="-149"/>
        <w:jc w:val="both"/>
        <w:rPr>
          <w:rFonts w:ascii="Arial" w:eastAsia="Gill Sans" w:hAnsi="Arial" w:cs="Arial"/>
          <w:color w:val="000000"/>
          <w:lang w:val="fr-FR"/>
        </w:rPr>
      </w:pPr>
    </w:p>
    <w:p w14:paraId="24DF447C" w14:textId="2A0AC21C" w:rsidR="00EB11FA" w:rsidRPr="00E84C22" w:rsidRDefault="00000000">
      <w:pPr>
        <w:spacing w:after="0"/>
        <w:jc w:val="both"/>
        <w:rPr>
          <w:rFonts w:ascii="Arial" w:eastAsia="Gill Sans" w:hAnsi="Arial" w:cs="Arial"/>
          <w:color w:val="000000"/>
          <w:lang w:val="fr-FR"/>
        </w:rPr>
      </w:pPr>
      <w:r w:rsidRPr="00E84C22">
        <w:rPr>
          <w:rFonts w:ascii="Arial" w:eastAsia="Gill Sans" w:hAnsi="Arial" w:cs="Arial"/>
          <w:color w:val="000000"/>
          <w:lang w:val="fr-FR"/>
        </w:rPr>
        <w:t>L’utilisation d</w:t>
      </w:r>
      <w:r w:rsidRPr="00E84C22">
        <w:rPr>
          <w:rFonts w:ascii="Arial" w:eastAsia="Gill Sans" w:hAnsi="Arial" w:cs="Arial"/>
          <w:lang w:val="fr-FR"/>
        </w:rPr>
        <w:t>e la Plateforme</w:t>
      </w:r>
      <w:r w:rsidRPr="00E84C22">
        <w:rPr>
          <w:rFonts w:ascii="Arial" w:eastAsia="Gill Sans" w:hAnsi="Arial" w:cs="Arial"/>
          <w:color w:val="000000"/>
          <w:lang w:val="fr-FR"/>
        </w:rPr>
        <w:t xml:space="preserve"> par le Client après des modifications signifie que le Client consent à respecter et à être juridiquement lié aux Conditions générales de vente modifiées. </w:t>
      </w:r>
      <w:r w:rsidR="009270F0" w:rsidRPr="00E84C22">
        <w:rPr>
          <w:rFonts w:ascii="Arial" w:eastAsia="Gill Sans" w:hAnsi="Arial" w:cs="Arial"/>
          <w:color w:val="181818"/>
          <w:lang w:val="fr-FR"/>
        </w:rPr>
        <w:t>Aspiraxion</w:t>
      </w:r>
      <w:r w:rsidRPr="00E84C22">
        <w:rPr>
          <w:rFonts w:ascii="Arial" w:eastAsia="Gill Sans" w:hAnsi="Arial" w:cs="Arial"/>
          <w:color w:val="000000"/>
          <w:lang w:val="fr-FR"/>
        </w:rPr>
        <w:t xml:space="preserve"> informera les Clients de tout changement de ces Conditions générales de vente trente (30) jours en avance. </w:t>
      </w:r>
    </w:p>
    <w:p w14:paraId="24530FC8" w14:textId="77777777" w:rsidR="00EB11FA" w:rsidRPr="00E84C22" w:rsidRDefault="00EB11FA">
      <w:pPr>
        <w:spacing w:after="0" w:line="276" w:lineRule="auto"/>
        <w:ind w:right="-140"/>
        <w:jc w:val="both"/>
        <w:rPr>
          <w:rFonts w:ascii="Arial" w:eastAsia="Gill Sans" w:hAnsi="Arial" w:cs="Arial"/>
          <w:strike/>
          <w:lang w:val="fr-FR"/>
        </w:rPr>
      </w:pPr>
    </w:p>
    <w:p w14:paraId="2191311E" w14:textId="77777777" w:rsidR="00EB11FA" w:rsidRPr="00E84C22" w:rsidRDefault="00000000">
      <w:pPr>
        <w:pStyle w:val="Paragraphedeliste"/>
        <w:numPr>
          <w:ilvl w:val="0"/>
          <w:numId w:val="7"/>
        </w:numPr>
        <w:jc w:val="both"/>
        <w:rPr>
          <w:rFonts w:ascii="Arial" w:eastAsia="Gill Sans" w:hAnsi="Arial" w:cs="Arial"/>
          <w:b/>
          <w:lang w:val="fr-FR"/>
        </w:rPr>
      </w:pPr>
      <w:r w:rsidRPr="00E84C22">
        <w:rPr>
          <w:rFonts w:ascii="Arial" w:eastAsia="Gill Sans" w:hAnsi="Arial" w:cs="Arial"/>
          <w:b/>
          <w:lang w:val="fr-FR"/>
        </w:rPr>
        <w:t>PERSONNE-RESSOURCE</w:t>
      </w:r>
    </w:p>
    <w:p w14:paraId="5A160DFC" w14:textId="77777777" w:rsidR="00EB11FA" w:rsidRPr="00E84C22" w:rsidRDefault="00000000">
      <w:pPr>
        <w:spacing w:after="0" w:line="276" w:lineRule="auto"/>
        <w:ind w:right="-149"/>
        <w:jc w:val="both"/>
        <w:rPr>
          <w:rFonts w:ascii="Arial" w:eastAsia="Gill Sans" w:hAnsi="Arial" w:cs="Arial"/>
          <w:lang w:val="fr-FR"/>
        </w:rPr>
      </w:pPr>
      <w:r w:rsidRPr="00E84C22">
        <w:rPr>
          <w:rFonts w:ascii="Arial" w:eastAsia="Gill Sans" w:hAnsi="Arial" w:cs="Arial"/>
          <w:lang w:val="fr-FR"/>
        </w:rPr>
        <w:t xml:space="preserve">Pour tout retour, échange, remboursement, annulation des Commandes et des abonnements vous pouvez contacter Helene Brisebois, la personne responsable, par : </w:t>
      </w:r>
    </w:p>
    <w:p w14:paraId="1B235E55" w14:textId="77777777" w:rsidR="00EB11FA" w:rsidRPr="00E84C22" w:rsidRDefault="00EB11FA">
      <w:pPr>
        <w:spacing w:after="0" w:line="276" w:lineRule="auto"/>
        <w:ind w:right="-149"/>
        <w:jc w:val="both"/>
        <w:rPr>
          <w:rFonts w:ascii="Arial" w:eastAsia="Gill Sans" w:hAnsi="Arial" w:cs="Arial"/>
          <w:lang w:val="fr-FR"/>
        </w:rPr>
      </w:pPr>
    </w:p>
    <w:p w14:paraId="36E697EE" w14:textId="77777777" w:rsidR="00EB11FA" w:rsidRPr="00E84C22" w:rsidRDefault="00000000">
      <w:pPr>
        <w:spacing w:after="0" w:line="276" w:lineRule="auto"/>
        <w:ind w:right="-149"/>
        <w:jc w:val="both"/>
        <w:rPr>
          <w:rFonts w:ascii="Arial" w:eastAsia="Gill Sans" w:hAnsi="Arial" w:cs="Arial"/>
          <w:lang w:val="fr-FR"/>
        </w:rPr>
      </w:pPr>
      <w:r w:rsidRPr="00E84C22">
        <w:rPr>
          <w:rFonts w:ascii="Arial" w:eastAsia="Gill Sans" w:hAnsi="Arial" w:cs="Arial"/>
          <w:lang w:val="fr-FR"/>
        </w:rPr>
        <w:t>Courriel : helenebrisebois@aspiraxion.com</w:t>
      </w:r>
    </w:p>
    <w:p w14:paraId="475F5004" w14:textId="3D975116" w:rsidR="00EB11FA" w:rsidRPr="00E84C22" w:rsidRDefault="00000000">
      <w:pPr>
        <w:spacing w:after="0" w:line="276" w:lineRule="auto"/>
        <w:ind w:right="-149"/>
        <w:jc w:val="both"/>
        <w:rPr>
          <w:rFonts w:ascii="Arial" w:eastAsia="Gill Sans" w:hAnsi="Arial" w:cs="Arial"/>
          <w:lang w:val="fr-FR"/>
        </w:rPr>
      </w:pPr>
      <w:r w:rsidRPr="00E84C22">
        <w:rPr>
          <w:rFonts w:ascii="Arial" w:eastAsia="Gill Sans" w:hAnsi="Arial" w:cs="Arial"/>
          <w:lang w:val="fr-FR"/>
        </w:rPr>
        <w:t>Téléphone : 514</w:t>
      </w:r>
      <w:r w:rsidR="009270F0" w:rsidRPr="00E84C22">
        <w:rPr>
          <w:rFonts w:ascii="Arial" w:eastAsia="Gill Sans" w:hAnsi="Arial" w:cs="Arial"/>
          <w:lang w:val="fr-FR"/>
        </w:rPr>
        <w:t>-</w:t>
      </w:r>
      <w:r w:rsidRPr="00E84C22">
        <w:rPr>
          <w:rFonts w:ascii="Arial" w:eastAsia="Gill Sans" w:hAnsi="Arial" w:cs="Arial"/>
          <w:lang w:val="fr-FR"/>
        </w:rPr>
        <w:t>228</w:t>
      </w:r>
      <w:r w:rsidR="009270F0" w:rsidRPr="00E84C22">
        <w:rPr>
          <w:rFonts w:ascii="Arial" w:eastAsia="Gill Sans" w:hAnsi="Arial" w:cs="Arial"/>
          <w:lang w:val="fr-FR"/>
        </w:rPr>
        <w:t>-</w:t>
      </w:r>
      <w:r w:rsidRPr="00E84C22">
        <w:rPr>
          <w:rFonts w:ascii="Arial" w:eastAsia="Gill Sans" w:hAnsi="Arial" w:cs="Arial"/>
          <w:lang w:val="fr-FR"/>
        </w:rPr>
        <w:t xml:space="preserve">2661 </w:t>
      </w:r>
    </w:p>
    <w:p w14:paraId="2E8D7907" w14:textId="77777777" w:rsidR="00EB11FA" w:rsidRPr="00E84C22" w:rsidRDefault="00EB11FA">
      <w:pPr>
        <w:jc w:val="both"/>
        <w:rPr>
          <w:rFonts w:ascii="Arial" w:eastAsia="Gill Sans" w:hAnsi="Arial" w:cs="Arial"/>
          <w:lang w:val="fr-FR"/>
        </w:rPr>
      </w:pPr>
    </w:p>
    <w:p w14:paraId="0468D7A4" w14:textId="0194816F" w:rsidR="00EB11FA" w:rsidRPr="00E84C22" w:rsidRDefault="00000000">
      <w:pPr>
        <w:jc w:val="both"/>
        <w:rPr>
          <w:rFonts w:ascii="Arial" w:eastAsia="Gill Sans" w:hAnsi="Arial" w:cs="Arial"/>
          <w:lang w:val="fr-FR"/>
        </w:rPr>
      </w:pPr>
      <w:r w:rsidRPr="00E84C22">
        <w:rPr>
          <w:rFonts w:ascii="Arial" w:eastAsia="Gill Sans" w:hAnsi="Arial" w:cs="Arial"/>
          <w:lang w:val="fr-FR"/>
        </w:rPr>
        <w:t xml:space="preserve">Dernière mise à jour effectuée </w:t>
      </w:r>
      <w:r w:rsidR="009645BE">
        <w:rPr>
          <w:rFonts w:ascii="Arial" w:eastAsia="Gill Sans" w:hAnsi="Arial" w:cs="Arial"/>
          <w:lang w:val="fr-FR"/>
        </w:rPr>
        <w:t>le 31 août</w:t>
      </w:r>
      <w:r w:rsidR="009270F0" w:rsidRPr="00E84C22">
        <w:rPr>
          <w:rFonts w:ascii="Arial" w:eastAsia="Gill Sans" w:hAnsi="Arial" w:cs="Arial"/>
          <w:lang w:val="fr-FR"/>
        </w:rPr>
        <w:t xml:space="preserve"> 2023.</w:t>
      </w:r>
    </w:p>
    <w:bookmarkEnd w:id="0"/>
    <w:p w14:paraId="452556BD" w14:textId="77777777" w:rsidR="00EB11FA" w:rsidRPr="00E84C22" w:rsidRDefault="00EB11FA">
      <w:pPr>
        <w:spacing w:after="0" w:line="240" w:lineRule="auto"/>
        <w:jc w:val="both"/>
        <w:rPr>
          <w:rFonts w:ascii="Arial" w:eastAsia="Gill Sans" w:hAnsi="Arial" w:cs="Arial"/>
          <w:lang w:val="fr-FR"/>
        </w:rPr>
      </w:pPr>
    </w:p>
    <w:sectPr w:rsidR="00EB11FA" w:rsidRPr="00E84C22">
      <w:headerReference w:type="even" r:id="rId11"/>
      <w:headerReference w:type="default" r:id="rId12"/>
      <w:footerReference w:type="even" r:id="rId13"/>
      <w:headerReference w:type="first" r:id="rId14"/>
      <w:footerReference w:type="first" r:id="rId15"/>
      <w:pgSz w:w="12240" w:h="15840"/>
      <w:pgMar w:top="1440" w:right="1800" w:bottom="1440" w:left="180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A1D0" w14:textId="77777777" w:rsidR="000B1635" w:rsidRDefault="000B1635">
      <w:pPr>
        <w:spacing w:after="0" w:line="240" w:lineRule="auto"/>
      </w:pPr>
      <w:r>
        <w:separator/>
      </w:r>
    </w:p>
  </w:endnote>
  <w:endnote w:type="continuationSeparator" w:id="0">
    <w:p w14:paraId="6F9902D9" w14:textId="77777777" w:rsidR="000B1635" w:rsidRDefault="000B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8789" w14:textId="77777777" w:rsidR="00EB11FA" w:rsidRDefault="00EB11FA">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7AD1" w14:textId="77777777" w:rsidR="00EB11FA" w:rsidRDefault="00EB11FA">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64E0" w14:textId="77777777" w:rsidR="000B1635" w:rsidRDefault="000B1635">
      <w:pPr>
        <w:spacing w:after="0" w:line="240" w:lineRule="auto"/>
      </w:pPr>
      <w:r>
        <w:separator/>
      </w:r>
    </w:p>
  </w:footnote>
  <w:footnote w:type="continuationSeparator" w:id="0">
    <w:p w14:paraId="2BE6A451" w14:textId="77777777" w:rsidR="000B1635" w:rsidRDefault="000B1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7277" w14:textId="77777777" w:rsidR="00EB11FA" w:rsidRDefault="00EB11FA">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DB98" w14:textId="77777777" w:rsidR="00EB11FA" w:rsidRDefault="00EB11FA">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29FA" w14:textId="77777777" w:rsidR="00EB11FA" w:rsidRDefault="00EB11FA">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F8A"/>
    <w:multiLevelType w:val="multilevel"/>
    <w:tmpl w:val="9A54079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3D59B9"/>
    <w:multiLevelType w:val="hybridMultilevel"/>
    <w:tmpl w:val="1A36D758"/>
    <w:lvl w:ilvl="0" w:tplc="256C1724">
      <w:start w:val="1"/>
      <w:numFmt w:val="lowerRoman"/>
      <w:lvlText w:val="%1)"/>
      <w:lvlJc w:val="left"/>
      <w:pPr>
        <w:ind w:left="1080" w:hanging="720"/>
      </w:pPr>
      <w:rPr>
        <w:rFonts w:hint="default"/>
      </w:rPr>
    </w:lvl>
    <w:lvl w:ilvl="1" w:tplc="19680294" w:tentative="1">
      <w:start w:val="1"/>
      <w:numFmt w:val="lowerLetter"/>
      <w:lvlText w:val="%2."/>
      <w:lvlJc w:val="left"/>
      <w:pPr>
        <w:ind w:left="1440" w:hanging="360"/>
      </w:pPr>
    </w:lvl>
    <w:lvl w:ilvl="2" w:tplc="54DE3136" w:tentative="1">
      <w:start w:val="1"/>
      <w:numFmt w:val="lowerRoman"/>
      <w:lvlText w:val="%3."/>
      <w:lvlJc w:val="right"/>
      <w:pPr>
        <w:ind w:left="2160" w:hanging="180"/>
      </w:pPr>
    </w:lvl>
    <w:lvl w:ilvl="3" w:tplc="486A7478" w:tentative="1">
      <w:start w:val="1"/>
      <w:numFmt w:val="decimal"/>
      <w:lvlText w:val="%4."/>
      <w:lvlJc w:val="left"/>
      <w:pPr>
        <w:ind w:left="2880" w:hanging="360"/>
      </w:pPr>
    </w:lvl>
    <w:lvl w:ilvl="4" w:tplc="B86EED94" w:tentative="1">
      <w:start w:val="1"/>
      <w:numFmt w:val="lowerLetter"/>
      <w:lvlText w:val="%5."/>
      <w:lvlJc w:val="left"/>
      <w:pPr>
        <w:ind w:left="3600" w:hanging="360"/>
      </w:pPr>
    </w:lvl>
    <w:lvl w:ilvl="5" w:tplc="FDF2F160" w:tentative="1">
      <w:start w:val="1"/>
      <w:numFmt w:val="lowerRoman"/>
      <w:lvlText w:val="%6."/>
      <w:lvlJc w:val="right"/>
      <w:pPr>
        <w:ind w:left="4320" w:hanging="180"/>
      </w:pPr>
    </w:lvl>
    <w:lvl w:ilvl="6" w:tplc="9A4611B8" w:tentative="1">
      <w:start w:val="1"/>
      <w:numFmt w:val="decimal"/>
      <w:lvlText w:val="%7."/>
      <w:lvlJc w:val="left"/>
      <w:pPr>
        <w:ind w:left="5040" w:hanging="360"/>
      </w:pPr>
    </w:lvl>
    <w:lvl w:ilvl="7" w:tplc="43AA42CC" w:tentative="1">
      <w:start w:val="1"/>
      <w:numFmt w:val="lowerLetter"/>
      <w:lvlText w:val="%8."/>
      <w:lvlJc w:val="left"/>
      <w:pPr>
        <w:ind w:left="5760" w:hanging="360"/>
      </w:pPr>
    </w:lvl>
    <w:lvl w:ilvl="8" w:tplc="1D5A86B4" w:tentative="1">
      <w:start w:val="1"/>
      <w:numFmt w:val="lowerRoman"/>
      <w:lvlText w:val="%9."/>
      <w:lvlJc w:val="right"/>
      <w:pPr>
        <w:ind w:left="6480" w:hanging="180"/>
      </w:pPr>
    </w:lvl>
  </w:abstractNum>
  <w:abstractNum w:abstractNumId="2" w15:restartNumberingAfterBreak="0">
    <w:nsid w:val="1316731C"/>
    <w:multiLevelType w:val="hybridMultilevel"/>
    <w:tmpl w:val="E7F4285A"/>
    <w:lvl w:ilvl="0" w:tplc="28AEEBBA">
      <w:start w:val="1"/>
      <w:numFmt w:val="bullet"/>
      <w:lvlText w:val=""/>
      <w:lvlJc w:val="left"/>
      <w:pPr>
        <w:ind w:left="720" w:hanging="360"/>
      </w:pPr>
      <w:rPr>
        <w:rFonts w:ascii="Symbol" w:hAnsi="Symbol" w:hint="default"/>
      </w:rPr>
    </w:lvl>
    <w:lvl w:ilvl="1" w:tplc="FBA6A43E" w:tentative="1">
      <w:start w:val="1"/>
      <w:numFmt w:val="bullet"/>
      <w:lvlText w:val="o"/>
      <w:lvlJc w:val="left"/>
      <w:pPr>
        <w:ind w:left="1440" w:hanging="360"/>
      </w:pPr>
      <w:rPr>
        <w:rFonts w:ascii="Courier New" w:hAnsi="Courier New" w:cs="Courier New" w:hint="default"/>
      </w:rPr>
    </w:lvl>
    <w:lvl w:ilvl="2" w:tplc="7AE8BC02" w:tentative="1">
      <w:start w:val="1"/>
      <w:numFmt w:val="bullet"/>
      <w:lvlText w:val=""/>
      <w:lvlJc w:val="left"/>
      <w:pPr>
        <w:ind w:left="2160" w:hanging="360"/>
      </w:pPr>
      <w:rPr>
        <w:rFonts w:ascii="Wingdings" w:hAnsi="Wingdings" w:hint="default"/>
      </w:rPr>
    </w:lvl>
    <w:lvl w:ilvl="3" w:tplc="11A8A080" w:tentative="1">
      <w:start w:val="1"/>
      <w:numFmt w:val="bullet"/>
      <w:lvlText w:val=""/>
      <w:lvlJc w:val="left"/>
      <w:pPr>
        <w:ind w:left="2880" w:hanging="360"/>
      </w:pPr>
      <w:rPr>
        <w:rFonts w:ascii="Symbol" w:hAnsi="Symbol" w:hint="default"/>
      </w:rPr>
    </w:lvl>
    <w:lvl w:ilvl="4" w:tplc="EAAEA9C4" w:tentative="1">
      <w:start w:val="1"/>
      <w:numFmt w:val="bullet"/>
      <w:lvlText w:val="o"/>
      <w:lvlJc w:val="left"/>
      <w:pPr>
        <w:ind w:left="3600" w:hanging="360"/>
      </w:pPr>
      <w:rPr>
        <w:rFonts w:ascii="Courier New" w:hAnsi="Courier New" w:cs="Courier New" w:hint="default"/>
      </w:rPr>
    </w:lvl>
    <w:lvl w:ilvl="5" w:tplc="77988F82" w:tentative="1">
      <w:start w:val="1"/>
      <w:numFmt w:val="bullet"/>
      <w:lvlText w:val=""/>
      <w:lvlJc w:val="left"/>
      <w:pPr>
        <w:ind w:left="4320" w:hanging="360"/>
      </w:pPr>
      <w:rPr>
        <w:rFonts w:ascii="Wingdings" w:hAnsi="Wingdings" w:hint="default"/>
      </w:rPr>
    </w:lvl>
    <w:lvl w:ilvl="6" w:tplc="0D049DA8" w:tentative="1">
      <w:start w:val="1"/>
      <w:numFmt w:val="bullet"/>
      <w:lvlText w:val=""/>
      <w:lvlJc w:val="left"/>
      <w:pPr>
        <w:ind w:left="5040" w:hanging="360"/>
      </w:pPr>
      <w:rPr>
        <w:rFonts w:ascii="Symbol" w:hAnsi="Symbol" w:hint="default"/>
      </w:rPr>
    </w:lvl>
    <w:lvl w:ilvl="7" w:tplc="BCC0823A" w:tentative="1">
      <w:start w:val="1"/>
      <w:numFmt w:val="bullet"/>
      <w:lvlText w:val="o"/>
      <w:lvlJc w:val="left"/>
      <w:pPr>
        <w:ind w:left="5760" w:hanging="360"/>
      </w:pPr>
      <w:rPr>
        <w:rFonts w:ascii="Courier New" w:hAnsi="Courier New" w:cs="Courier New" w:hint="default"/>
      </w:rPr>
    </w:lvl>
    <w:lvl w:ilvl="8" w:tplc="5B02F588" w:tentative="1">
      <w:start w:val="1"/>
      <w:numFmt w:val="bullet"/>
      <w:lvlText w:val=""/>
      <w:lvlJc w:val="left"/>
      <w:pPr>
        <w:ind w:left="6480" w:hanging="360"/>
      </w:pPr>
      <w:rPr>
        <w:rFonts w:ascii="Wingdings" w:hAnsi="Wingdings" w:hint="default"/>
      </w:rPr>
    </w:lvl>
  </w:abstractNum>
  <w:abstractNum w:abstractNumId="3" w15:restartNumberingAfterBreak="0">
    <w:nsid w:val="14A12511"/>
    <w:multiLevelType w:val="multilevel"/>
    <w:tmpl w:val="5F62B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736FF2"/>
    <w:multiLevelType w:val="hybridMultilevel"/>
    <w:tmpl w:val="B27A6056"/>
    <w:lvl w:ilvl="0" w:tplc="D7A469BE">
      <w:start w:val="1"/>
      <w:numFmt w:val="lowerRoman"/>
      <w:lvlText w:val="%1)"/>
      <w:lvlJc w:val="left"/>
      <w:pPr>
        <w:ind w:left="1080" w:hanging="720"/>
      </w:pPr>
      <w:rPr>
        <w:rFonts w:hint="default"/>
      </w:rPr>
    </w:lvl>
    <w:lvl w:ilvl="1" w:tplc="F5EC174C" w:tentative="1">
      <w:start w:val="1"/>
      <w:numFmt w:val="lowerLetter"/>
      <w:lvlText w:val="%2."/>
      <w:lvlJc w:val="left"/>
      <w:pPr>
        <w:ind w:left="1440" w:hanging="360"/>
      </w:pPr>
    </w:lvl>
    <w:lvl w:ilvl="2" w:tplc="1CC87C9A" w:tentative="1">
      <w:start w:val="1"/>
      <w:numFmt w:val="lowerRoman"/>
      <w:lvlText w:val="%3."/>
      <w:lvlJc w:val="right"/>
      <w:pPr>
        <w:ind w:left="2160" w:hanging="180"/>
      </w:pPr>
    </w:lvl>
    <w:lvl w:ilvl="3" w:tplc="B3C058A2" w:tentative="1">
      <w:start w:val="1"/>
      <w:numFmt w:val="decimal"/>
      <w:lvlText w:val="%4."/>
      <w:lvlJc w:val="left"/>
      <w:pPr>
        <w:ind w:left="2880" w:hanging="360"/>
      </w:pPr>
    </w:lvl>
    <w:lvl w:ilvl="4" w:tplc="B5CCDDA2" w:tentative="1">
      <w:start w:val="1"/>
      <w:numFmt w:val="lowerLetter"/>
      <w:lvlText w:val="%5."/>
      <w:lvlJc w:val="left"/>
      <w:pPr>
        <w:ind w:left="3600" w:hanging="360"/>
      </w:pPr>
    </w:lvl>
    <w:lvl w:ilvl="5" w:tplc="35627D10" w:tentative="1">
      <w:start w:val="1"/>
      <w:numFmt w:val="lowerRoman"/>
      <w:lvlText w:val="%6."/>
      <w:lvlJc w:val="right"/>
      <w:pPr>
        <w:ind w:left="4320" w:hanging="180"/>
      </w:pPr>
    </w:lvl>
    <w:lvl w:ilvl="6" w:tplc="5568CB8E" w:tentative="1">
      <w:start w:val="1"/>
      <w:numFmt w:val="decimal"/>
      <w:lvlText w:val="%7."/>
      <w:lvlJc w:val="left"/>
      <w:pPr>
        <w:ind w:left="5040" w:hanging="360"/>
      </w:pPr>
    </w:lvl>
    <w:lvl w:ilvl="7" w:tplc="A5A2E096" w:tentative="1">
      <w:start w:val="1"/>
      <w:numFmt w:val="lowerLetter"/>
      <w:lvlText w:val="%8."/>
      <w:lvlJc w:val="left"/>
      <w:pPr>
        <w:ind w:left="5760" w:hanging="360"/>
      </w:pPr>
    </w:lvl>
    <w:lvl w:ilvl="8" w:tplc="9F96C944" w:tentative="1">
      <w:start w:val="1"/>
      <w:numFmt w:val="lowerRoman"/>
      <w:lvlText w:val="%9."/>
      <w:lvlJc w:val="right"/>
      <w:pPr>
        <w:ind w:left="6480" w:hanging="180"/>
      </w:pPr>
    </w:lvl>
  </w:abstractNum>
  <w:abstractNum w:abstractNumId="5" w15:restartNumberingAfterBreak="0">
    <w:nsid w:val="2256028E"/>
    <w:multiLevelType w:val="hybridMultilevel"/>
    <w:tmpl w:val="AEA21C02"/>
    <w:lvl w:ilvl="0" w:tplc="49D2542C">
      <w:start w:val="1"/>
      <w:numFmt w:val="lowerRoman"/>
      <w:lvlText w:val="%1."/>
      <w:lvlJc w:val="right"/>
      <w:pPr>
        <w:ind w:left="720" w:hanging="360"/>
      </w:pPr>
    </w:lvl>
    <w:lvl w:ilvl="1" w:tplc="8CFE9650" w:tentative="1">
      <w:start w:val="1"/>
      <w:numFmt w:val="lowerLetter"/>
      <w:lvlText w:val="%2."/>
      <w:lvlJc w:val="left"/>
      <w:pPr>
        <w:ind w:left="1440" w:hanging="360"/>
      </w:pPr>
    </w:lvl>
    <w:lvl w:ilvl="2" w:tplc="077A14FC" w:tentative="1">
      <w:start w:val="1"/>
      <w:numFmt w:val="lowerRoman"/>
      <w:lvlText w:val="%3."/>
      <w:lvlJc w:val="right"/>
      <w:pPr>
        <w:ind w:left="2160" w:hanging="180"/>
      </w:pPr>
    </w:lvl>
    <w:lvl w:ilvl="3" w:tplc="5EC0402A" w:tentative="1">
      <w:start w:val="1"/>
      <w:numFmt w:val="decimal"/>
      <w:lvlText w:val="%4."/>
      <w:lvlJc w:val="left"/>
      <w:pPr>
        <w:ind w:left="2880" w:hanging="360"/>
      </w:pPr>
    </w:lvl>
    <w:lvl w:ilvl="4" w:tplc="E8C45928" w:tentative="1">
      <w:start w:val="1"/>
      <w:numFmt w:val="lowerLetter"/>
      <w:lvlText w:val="%5."/>
      <w:lvlJc w:val="left"/>
      <w:pPr>
        <w:ind w:left="3600" w:hanging="360"/>
      </w:pPr>
    </w:lvl>
    <w:lvl w:ilvl="5" w:tplc="EBEC751E" w:tentative="1">
      <w:start w:val="1"/>
      <w:numFmt w:val="lowerRoman"/>
      <w:lvlText w:val="%6."/>
      <w:lvlJc w:val="right"/>
      <w:pPr>
        <w:ind w:left="4320" w:hanging="180"/>
      </w:pPr>
    </w:lvl>
    <w:lvl w:ilvl="6" w:tplc="7DBAC5C8" w:tentative="1">
      <w:start w:val="1"/>
      <w:numFmt w:val="decimal"/>
      <w:lvlText w:val="%7."/>
      <w:lvlJc w:val="left"/>
      <w:pPr>
        <w:ind w:left="5040" w:hanging="360"/>
      </w:pPr>
    </w:lvl>
    <w:lvl w:ilvl="7" w:tplc="17FEDA6A" w:tentative="1">
      <w:start w:val="1"/>
      <w:numFmt w:val="lowerLetter"/>
      <w:lvlText w:val="%8."/>
      <w:lvlJc w:val="left"/>
      <w:pPr>
        <w:ind w:left="5760" w:hanging="360"/>
      </w:pPr>
    </w:lvl>
    <w:lvl w:ilvl="8" w:tplc="A5CAB4F8" w:tentative="1">
      <w:start w:val="1"/>
      <w:numFmt w:val="lowerRoman"/>
      <w:lvlText w:val="%9."/>
      <w:lvlJc w:val="right"/>
      <w:pPr>
        <w:ind w:left="6480" w:hanging="180"/>
      </w:pPr>
    </w:lvl>
  </w:abstractNum>
  <w:abstractNum w:abstractNumId="6" w15:restartNumberingAfterBreak="0">
    <w:nsid w:val="252F27EC"/>
    <w:multiLevelType w:val="hybridMultilevel"/>
    <w:tmpl w:val="A36AA734"/>
    <w:lvl w:ilvl="0" w:tplc="9552F51E">
      <w:start w:val="1"/>
      <w:numFmt w:val="lowerRoman"/>
      <w:lvlText w:val="%1."/>
      <w:lvlJc w:val="right"/>
      <w:pPr>
        <w:ind w:left="720" w:hanging="360"/>
      </w:pPr>
    </w:lvl>
    <w:lvl w:ilvl="1" w:tplc="364C7C76" w:tentative="1">
      <w:start w:val="1"/>
      <w:numFmt w:val="lowerLetter"/>
      <w:lvlText w:val="%2."/>
      <w:lvlJc w:val="left"/>
      <w:pPr>
        <w:ind w:left="1440" w:hanging="360"/>
      </w:pPr>
    </w:lvl>
    <w:lvl w:ilvl="2" w:tplc="3F54F026" w:tentative="1">
      <w:start w:val="1"/>
      <w:numFmt w:val="lowerRoman"/>
      <w:lvlText w:val="%3."/>
      <w:lvlJc w:val="right"/>
      <w:pPr>
        <w:ind w:left="2160" w:hanging="180"/>
      </w:pPr>
    </w:lvl>
    <w:lvl w:ilvl="3" w:tplc="A23A235C" w:tentative="1">
      <w:start w:val="1"/>
      <w:numFmt w:val="decimal"/>
      <w:lvlText w:val="%4."/>
      <w:lvlJc w:val="left"/>
      <w:pPr>
        <w:ind w:left="2880" w:hanging="360"/>
      </w:pPr>
    </w:lvl>
    <w:lvl w:ilvl="4" w:tplc="F28EB0D0" w:tentative="1">
      <w:start w:val="1"/>
      <w:numFmt w:val="lowerLetter"/>
      <w:lvlText w:val="%5."/>
      <w:lvlJc w:val="left"/>
      <w:pPr>
        <w:ind w:left="3600" w:hanging="360"/>
      </w:pPr>
    </w:lvl>
    <w:lvl w:ilvl="5" w:tplc="A1D03E18" w:tentative="1">
      <w:start w:val="1"/>
      <w:numFmt w:val="lowerRoman"/>
      <w:lvlText w:val="%6."/>
      <w:lvlJc w:val="right"/>
      <w:pPr>
        <w:ind w:left="4320" w:hanging="180"/>
      </w:pPr>
    </w:lvl>
    <w:lvl w:ilvl="6" w:tplc="8CD432CC" w:tentative="1">
      <w:start w:val="1"/>
      <w:numFmt w:val="decimal"/>
      <w:lvlText w:val="%7."/>
      <w:lvlJc w:val="left"/>
      <w:pPr>
        <w:ind w:left="5040" w:hanging="360"/>
      </w:pPr>
    </w:lvl>
    <w:lvl w:ilvl="7" w:tplc="367CC122" w:tentative="1">
      <w:start w:val="1"/>
      <w:numFmt w:val="lowerLetter"/>
      <w:lvlText w:val="%8."/>
      <w:lvlJc w:val="left"/>
      <w:pPr>
        <w:ind w:left="5760" w:hanging="360"/>
      </w:pPr>
    </w:lvl>
    <w:lvl w:ilvl="8" w:tplc="B14C472C" w:tentative="1">
      <w:start w:val="1"/>
      <w:numFmt w:val="lowerRoman"/>
      <w:lvlText w:val="%9."/>
      <w:lvlJc w:val="right"/>
      <w:pPr>
        <w:ind w:left="6480" w:hanging="180"/>
      </w:pPr>
    </w:lvl>
  </w:abstractNum>
  <w:abstractNum w:abstractNumId="7" w15:restartNumberingAfterBreak="0">
    <w:nsid w:val="2732580F"/>
    <w:multiLevelType w:val="hybridMultilevel"/>
    <w:tmpl w:val="E20C8A6A"/>
    <w:lvl w:ilvl="0" w:tplc="CAFEE5C2">
      <w:start w:val="1"/>
      <w:numFmt w:val="lowerRoman"/>
      <w:lvlText w:val="%1."/>
      <w:lvlJc w:val="right"/>
      <w:pPr>
        <w:ind w:left="720" w:hanging="360"/>
      </w:pPr>
    </w:lvl>
    <w:lvl w:ilvl="1" w:tplc="EDEAAAF2" w:tentative="1">
      <w:start w:val="1"/>
      <w:numFmt w:val="lowerLetter"/>
      <w:lvlText w:val="%2."/>
      <w:lvlJc w:val="left"/>
      <w:pPr>
        <w:ind w:left="1440" w:hanging="360"/>
      </w:pPr>
    </w:lvl>
    <w:lvl w:ilvl="2" w:tplc="A6241C52" w:tentative="1">
      <w:start w:val="1"/>
      <w:numFmt w:val="lowerRoman"/>
      <w:lvlText w:val="%3."/>
      <w:lvlJc w:val="right"/>
      <w:pPr>
        <w:ind w:left="2160" w:hanging="180"/>
      </w:pPr>
    </w:lvl>
    <w:lvl w:ilvl="3" w:tplc="E8A49860" w:tentative="1">
      <w:start w:val="1"/>
      <w:numFmt w:val="decimal"/>
      <w:lvlText w:val="%4."/>
      <w:lvlJc w:val="left"/>
      <w:pPr>
        <w:ind w:left="2880" w:hanging="360"/>
      </w:pPr>
    </w:lvl>
    <w:lvl w:ilvl="4" w:tplc="305A32BA" w:tentative="1">
      <w:start w:val="1"/>
      <w:numFmt w:val="lowerLetter"/>
      <w:lvlText w:val="%5."/>
      <w:lvlJc w:val="left"/>
      <w:pPr>
        <w:ind w:left="3600" w:hanging="360"/>
      </w:pPr>
    </w:lvl>
    <w:lvl w:ilvl="5" w:tplc="7D52392E" w:tentative="1">
      <w:start w:val="1"/>
      <w:numFmt w:val="lowerRoman"/>
      <w:lvlText w:val="%6."/>
      <w:lvlJc w:val="right"/>
      <w:pPr>
        <w:ind w:left="4320" w:hanging="180"/>
      </w:pPr>
    </w:lvl>
    <w:lvl w:ilvl="6" w:tplc="E146C066" w:tentative="1">
      <w:start w:val="1"/>
      <w:numFmt w:val="decimal"/>
      <w:lvlText w:val="%7."/>
      <w:lvlJc w:val="left"/>
      <w:pPr>
        <w:ind w:left="5040" w:hanging="360"/>
      </w:pPr>
    </w:lvl>
    <w:lvl w:ilvl="7" w:tplc="9C7CDA04" w:tentative="1">
      <w:start w:val="1"/>
      <w:numFmt w:val="lowerLetter"/>
      <w:lvlText w:val="%8."/>
      <w:lvlJc w:val="left"/>
      <w:pPr>
        <w:ind w:left="5760" w:hanging="360"/>
      </w:pPr>
    </w:lvl>
    <w:lvl w:ilvl="8" w:tplc="59ACB426" w:tentative="1">
      <w:start w:val="1"/>
      <w:numFmt w:val="lowerRoman"/>
      <w:lvlText w:val="%9."/>
      <w:lvlJc w:val="right"/>
      <w:pPr>
        <w:ind w:left="6480" w:hanging="180"/>
      </w:pPr>
    </w:lvl>
  </w:abstractNum>
  <w:abstractNum w:abstractNumId="8" w15:restartNumberingAfterBreak="0">
    <w:nsid w:val="2ACE613A"/>
    <w:multiLevelType w:val="multilevel"/>
    <w:tmpl w:val="9A54079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B90AB3"/>
    <w:multiLevelType w:val="hybridMultilevel"/>
    <w:tmpl w:val="E46EEFE4"/>
    <w:lvl w:ilvl="0" w:tplc="02A49550">
      <w:start w:val="1"/>
      <w:numFmt w:val="lowerRoman"/>
      <w:lvlText w:val="%1."/>
      <w:lvlJc w:val="right"/>
      <w:pPr>
        <w:ind w:left="720" w:hanging="360"/>
      </w:pPr>
    </w:lvl>
    <w:lvl w:ilvl="1" w:tplc="8F4243B4" w:tentative="1">
      <w:start w:val="1"/>
      <w:numFmt w:val="lowerLetter"/>
      <w:lvlText w:val="%2."/>
      <w:lvlJc w:val="left"/>
      <w:pPr>
        <w:ind w:left="1440" w:hanging="360"/>
      </w:pPr>
    </w:lvl>
    <w:lvl w:ilvl="2" w:tplc="B67402EE" w:tentative="1">
      <w:start w:val="1"/>
      <w:numFmt w:val="lowerRoman"/>
      <w:lvlText w:val="%3."/>
      <w:lvlJc w:val="right"/>
      <w:pPr>
        <w:ind w:left="2160" w:hanging="180"/>
      </w:pPr>
    </w:lvl>
    <w:lvl w:ilvl="3" w:tplc="D4486978" w:tentative="1">
      <w:start w:val="1"/>
      <w:numFmt w:val="decimal"/>
      <w:lvlText w:val="%4."/>
      <w:lvlJc w:val="left"/>
      <w:pPr>
        <w:ind w:left="2880" w:hanging="360"/>
      </w:pPr>
    </w:lvl>
    <w:lvl w:ilvl="4" w:tplc="B16AD692" w:tentative="1">
      <w:start w:val="1"/>
      <w:numFmt w:val="lowerLetter"/>
      <w:lvlText w:val="%5."/>
      <w:lvlJc w:val="left"/>
      <w:pPr>
        <w:ind w:left="3600" w:hanging="360"/>
      </w:pPr>
    </w:lvl>
    <w:lvl w:ilvl="5" w:tplc="1D2EF65A" w:tentative="1">
      <w:start w:val="1"/>
      <w:numFmt w:val="lowerRoman"/>
      <w:lvlText w:val="%6."/>
      <w:lvlJc w:val="right"/>
      <w:pPr>
        <w:ind w:left="4320" w:hanging="180"/>
      </w:pPr>
    </w:lvl>
    <w:lvl w:ilvl="6" w:tplc="6F048A54" w:tentative="1">
      <w:start w:val="1"/>
      <w:numFmt w:val="decimal"/>
      <w:lvlText w:val="%7."/>
      <w:lvlJc w:val="left"/>
      <w:pPr>
        <w:ind w:left="5040" w:hanging="360"/>
      </w:pPr>
    </w:lvl>
    <w:lvl w:ilvl="7" w:tplc="5A0C1838" w:tentative="1">
      <w:start w:val="1"/>
      <w:numFmt w:val="lowerLetter"/>
      <w:lvlText w:val="%8."/>
      <w:lvlJc w:val="left"/>
      <w:pPr>
        <w:ind w:left="5760" w:hanging="360"/>
      </w:pPr>
    </w:lvl>
    <w:lvl w:ilvl="8" w:tplc="6BECC3CE" w:tentative="1">
      <w:start w:val="1"/>
      <w:numFmt w:val="lowerRoman"/>
      <w:lvlText w:val="%9."/>
      <w:lvlJc w:val="right"/>
      <w:pPr>
        <w:ind w:left="6480" w:hanging="180"/>
      </w:pPr>
    </w:lvl>
  </w:abstractNum>
  <w:abstractNum w:abstractNumId="10" w15:restartNumberingAfterBreak="0">
    <w:nsid w:val="42A628F1"/>
    <w:multiLevelType w:val="multilevel"/>
    <w:tmpl w:val="BB08BA6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15:restartNumberingAfterBreak="0">
    <w:nsid w:val="4A0F5891"/>
    <w:multiLevelType w:val="multilevel"/>
    <w:tmpl w:val="DCC049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B32CEA"/>
    <w:multiLevelType w:val="multilevel"/>
    <w:tmpl w:val="9558E8D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F95572"/>
    <w:multiLevelType w:val="hybridMultilevel"/>
    <w:tmpl w:val="8C3A2486"/>
    <w:lvl w:ilvl="0" w:tplc="40FED060">
      <w:start w:val="1"/>
      <w:numFmt w:val="lowerRoman"/>
      <w:lvlText w:val="%1."/>
      <w:lvlJc w:val="right"/>
      <w:pPr>
        <w:ind w:left="720" w:hanging="360"/>
      </w:pPr>
    </w:lvl>
    <w:lvl w:ilvl="1" w:tplc="8FA060AE" w:tentative="1">
      <w:start w:val="1"/>
      <w:numFmt w:val="lowerLetter"/>
      <w:lvlText w:val="%2."/>
      <w:lvlJc w:val="left"/>
      <w:pPr>
        <w:ind w:left="1440" w:hanging="360"/>
      </w:pPr>
    </w:lvl>
    <w:lvl w:ilvl="2" w:tplc="597C57C4" w:tentative="1">
      <w:start w:val="1"/>
      <w:numFmt w:val="lowerRoman"/>
      <w:lvlText w:val="%3."/>
      <w:lvlJc w:val="right"/>
      <w:pPr>
        <w:ind w:left="2160" w:hanging="180"/>
      </w:pPr>
    </w:lvl>
    <w:lvl w:ilvl="3" w:tplc="73646260" w:tentative="1">
      <w:start w:val="1"/>
      <w:numFmt w:val="decimal"/>
      <w:lvlText w:val="%4."/>
      <w:lvlJc w:val="left"/>
      <w:pPr>
        <w:ind w:left="2880" w:hanging="360"/>
      </w:pPr>
    </w:lvl>
    <w:lvl w:ilvl="4" w:tplc="76809CA4" w:tentative="1">
      <w:start w:val="1"/>
      <w:numFmt w:val="lowerLetter"/>
      <w:lvlText w:val="%5."/>
      <w:lvlJc w:val="left"/>
      <w:pPr>
        <w:ind w:left="3600" w:hanging="360"/>
      </w:pPr>
    </w:lvl>
    <w:lvl w:ilvl="5" w:tplc="DA28D09C" w:tentative="1">
      <w:start w:val="1"/>
      <w:numFmt w:val="lowerRoman"/>
      <w:lvlText w:val="%6."/>
      <w:lvlJc w:val="right"/>
      <w:pPr>
        <w:ind w:left="4320" w:hanging="180"/>
      </w:pPr>
    </w:lvl>
    <w:lvl w:ilvl="6" w:tplc="963E4020" w:tentative="1">
      <w:start w:val="1"/>
      <w:numFmt w:val="decimal"/>
      <w:lvlText w:val="%7."/>
      <w:lvlJc w:val="left"/>
      <w:pPr>
        <w:ind w:left="5040" w:hanging="360"/>
      </w:pPr>
    </w:lvl>
    <w:lvl w:ilvl="7" w:tplc="72AE1E16" w:tentative="1">
      <w:start w:val="1"/>
      <w:numFmt w:val="lowerLetter"/>
      <w:lvlText w:val="%8."/>
      <w:lvlJc w:val="left"/>
      <w:pPr>
        <w:ind w:left="5760" w:hanging="360"/>
      </w:pPr>
    </w:lvl>
    <w:lvl w:ilvl="8" w:tplc="AB28B774" w:tentative="1">
      <w:start w:val="1"/>
      <w:numFmt w:val="lowerRoman"/>
      <w:lvlText w:val="%9."/>
      <w:lvlJc w:val="right"/>
      <w:pPr>
        <w:ind w:left="6480" w:hanging="180"/>
      </w:pPr>
    </w:lvl>
  </w:abstractNum>
  <w:abstractNum w:abstractNumId="14" w15:restartNumberingAfterBreak="0">
    <w:nsid w:val="63977030"/>
    <w:multiLevelType w:val="hybridMultilevel"/>
    <w:tmpl w:val="75C0C13C"/>
    <w:lvl w:ilvl="0" w:tplc="D256B282">
      <w:start w:val="1"/>
      <w:numFmt w:val="lowerRoman"/>
      <w:lvlText w:val="%1."/>
      <w:lvlJc w:val="right"/>
      <w:pPr>
        <w:ind w:left="720" w:hanging="360"/>
      </w:pPr>
    </w:lvl>
    <w:lvl w:ilvl="1" w:tplc="A42EEF20" w:tentative="1">
      <w:start w:val="1"/>
      <w:numFmt w:val="lowerLetter"/>
      <w:lvlText w:val="%2."/>
      <w:lvlJc w:val="left"/>
      <w:pPr>
        <w:ind w:left="1440" w:hanging="360"/>
      </w:pPr>
    </w:lvl>
    <w:lvl w:ilvl="2" w:tplc="5BB83C42" w:tentative="1">
      <w:start w:val="1"/>
      <w:numFmt w:val="lowerRoman"/>
      <w:lvlText w:val="%3."/>
      <w:lvlJc w:val="right"/>
      <w:pPr>
        <w:ind w:left="2160" w:hanging="180"/>
      </w:pPr>
    </w:lvl>
    <w:lvl w:ilvl="3" w:tplc="3D08C218" w:tentative="1">
      <w:start w:val="1"/>
      <w:numFmt w:val="decimal"/>
      <w:lvlText w:val="%4."/>
      <w:lvlJc w:val="left"/>
      <w:pPr>
        <w:ind w:left="2880" w:hanging="360"/>
      </w:pPr>
    </w:lvl>
    <w:lvl w:ilvl="4" w:tplc="C1E4C20E" w:tentative="1">
      <w:start w:val="1"/>
      <w:numFmt w:val="lowerLetter"/>
      <w:lvlText w:val="%5."/>
      <w:lvlJc w:val="left"/>
      <w:pPr>
        <w:ind w:left="3600" w:hanging="360"/>
      </w:pPr>
    </w:lvl>
    <w:lvl w:ilvl="5" w:tplc="38E052F8" w:tentative="1">
      <w:start w:val="1"/>
      <w:numFmt w:val="lowerRoman"/>
      <w:lvlText w:val="%6."/>
      <w:lvlJc w:val="right"/>
      <w:pPr>
        <w:ind w:left="4320" w:hanging="180"/>
      </w:pPr>
    </w:lvl>
    <w:lvl w:ilvl="6" w:tplc="5096F75E" w:tentative="1">
      <w:start w:val="1"/>
      <w:numFmt w:val="decimal"/>
      <w:lvlText w:val="%7."/>
      <w:lvlJc w:val="left"/>
      <w:pPr>
        <w:ind w:left="5040" w:hanging="360"/>
      </w:pPr>
    </w:lvl>
    <w:lvl w:ilvl="7" w:tplc="779C1572" w:tentative="1">
      <w:start w:val="1"/>
      <w:numFmt w:val="lowerLetter"/>
      <w:lvlText w:val="%8."/>
      <w:lvlJc w:val="left"/>
      <w:pPr>
        <w:ind w:left="5760" w:hanging="360"/>
      </w:pPr>
    </w:lvl>
    <w:lvl w:ilvl="8" w:tplc="FBEC1E7E" w:tentative="1">
      <w:start w:val="1"/>
      <w:numFmt w:val="lowerRoman"/>
      <w:lvlText w:val="%9."/>
      <w:lvlJc w:val="right"/>
      <w:pPr>
        <w:ind w:left="6480" w:hanging="180"/>
      </w:pPr>
    </w:lvl>
  </w:abstractNum>
  <w:abstractNum w:abstractNumId="15" w15:restartNumberingAfterBreak="0">
    <w:nsid w:val="64224502"/>
    <w:multiLevelType w:val="multilevel"/>
    <w:tmpl w:val="30F6A156"/>
    <w:lvl w:ilvl="0">
      <w:start w:val="1"/>
      <w:numFmt w:val="bullet"/>
      <w:lvlText w:val="+"/>
      <w:lvlJc w:val="left"/>
      <w:pPr>
        <w:ind w:left="720" w:hanging="360"/>
      </w:pPr>
      <w:rPr>
        <w:rFonts w:ascii="Arial" w:eastAsia="Arial" w:hAnsi="Arial" w:cs="Arial"/>
        <w:b/>
        <w:u w:val="none"/>
        <w:shd w:val="clear" w:color="auto" w:fill="B7B7B7"/>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6525CD"/>
    <w:multiLevelType w:val="multilevel"/>
    <w:tmpl w:val="4A4829F4"/>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7F2FB8"/>
    <w:multiLevelType w:val="hybridMultilevel"/>
    <w:tmpl w:val="5128F8A4"/>
    <w:lvl w:ilvl="0" w:tplc="EB70C782">
      <w:start w:val="1"/>
      <w:numFmt w:val="lowerRoman"/>
      <w:lvlText w:val="%1)"/>
      <w:lvlJc w:val="left"/>
      <w:pPr>
        <w:ind w:left="1080" w:hanging="720"/>
      </w:pPr>
      <w:rPr>
        <w:rFonts w:hint="default"/>
      </w:rPr>
    </w:lvl>
    <w:lvl w:ilvl="1" w:tplc="57389738" w:tentative="1">
      <w:start w:val="1"/>
      <w:numFmt w:val="lowerLetter"/>
      <w:lvlText w:val="%2."/>
      <w:lvlJc w:val="left"/>
      <w:pPr>
        <w:ind w:left="1440" w:hanging="360"/>
      </w:pPr>
    </w:lvl>
    <w:lvl w:ilvl="2" w:tplc="D04212AE" w:tentative="1">
      <w:start w:val="1"/>
      <w:numFmt w:val="lowerRoman"/>
      <w:lvlText w:val="%3."/>
      <w:lvlJc w:val="right"/>
      <w:pPr>
        <w:ind w:left="2160" w:hanging="180"/>
      </w:pPr>
    </w:lvl>
    <w:lvl w:ilvl="3" w:tplc="231C5FD2" w:tentative="1">
      <w:start w:val="1"/>
      <w:numFmt w:val="decimal"/>
      <w:lvlText w:val="%4."/>
      <w:lvlJc w:val="left"/>
      <w:pPr>
        <w:ind w:left="2880" w:hanging="360"/>
      </w:pPr>
    </w:lvl>
    <w:lvl w:ilvl="4" w:tplc="988A7BAC" w:tentative="1">
      <w:start w:val="1"/>
      <w:numFmt w:val="lowerLetter"/>
      <w:lvlText w:val="%5."/>
      <w:lvlJc w:val="left"/>
      <w:pPr>
        <w:ind w:left="3600" w:hanging="360"/>
      </w:pPr>
    </w:lvl>
    <w:lvl w:ilvl="5" w:tplc="16F8763C" w:tentative="1">
      <w:start w:val="1"/>
      <w:numFmt w:val="lowerRoman"/>
      <w:lvlText w:val="%6."/>
      <w:lvlJc w:val="right"/>
      <w:pPr>
        <w:ind w:left="4320" w:hanging="180"/>
      </w:pPr>
    </w:lvl>
    <w:lvl w:ilvl="6" w:tplc="730C22D2" w:tentative="1">
      <w:start w:val="1"/>
      <w:numFmt w:val="decimal"/>
      <w:lvlText w:val="%7."/>
      <w:lvlJc w:val="left"/>
      <w:pPr>
        <w:ind w:left="5040" w:hanging="360"/>
      </w:pPr>
    </w:lvl>
    <w:lvl w:ilvl="7" w:tplc="367CB720" w:tentative="1">
      <w:start w:val="1"/>
      <w:numFmt w:val="lowerLetter"/>
      <w:lvlText w:val="%8."/>
      <w:lvlJc w:val="left"/>
      <w:pPr>
        <w:ind w:left="5760" w:hanging="360"/>
      </w:pPr>
    </w:lvl>
    <w:lvl w:ilvl="8" w:tplc="C8641DAA" w:tentative="1">
      <w:start w:val="1"/>
      <w:numFmt w:val="lowerRoman"/>
      <w:lvlText w:val="%9."/>
      <w:lvlJc w:val="right"/>
      <w:pPr>
        <w:ind w:left="6480" w:hanging="180"/>
      </w:pPr>
    </w:lvl>
  </w:abstractNum>
  <w:abstractNum w:abstractNumId="18" w15:restartNumberingAfterBreak="0">
    <w:nsid w:val="682D60C7"/>
    <w:multiLevelType w:val="hybridMultilevel"/>
    <w:tmpl w:val="2920F97E"/>
    <w:lvl w:ilvl="0" w:tplc="D3CA7946">
      <w:start w:val="1"/>
      <w:numFmt w:val="bullet"/>
      <w:lvlText w:val=""/>
      <w:lvlJc w:val="left"/>
      <w:pPr>
        <w:ind w:left="720" w:hanging="360"/>
      </w:pPr>
      <w:rPr>
        <w:rFonts w:ascii="Symbol" w:hAnsi="Symbol" w:hint="default"/>
        <w:color w:val="auto"/>
      </w:rPr>
    </w:lvl>
    <w:lvl w:ilvl="1" w:tplc="FD149B54" w:tentative="1">
      <w:start w:val="1"/>
      <w:numFmt w:val="bullet"/>
      <w:lvlText w:val="o"/>
      <w:lvlJc w:val="left"/>
      <w:pPr>
        <w:ind w:left="1440" w:hanging="360"/>
      </w:pPr>
      <w:rPr>
        <w:rFonts w:ascii="Courier New" w:hAnsi="Courier New" w:cs="Courier New" w:hint="default"/>
      </w:rPr>
    </w:lvl>
    <w:lvl w:ilvl="2" w:tplc="51BC10A8" w:tentative="1">
      <w:start w:val="1"/>
      <w:numFmt w:val="bullet"/>
      <w:lvlText w:val=""/>
      <w:lvlJc w:val="left"/>
      <w:pPr>
        <w:ind w:left="2160" w:hanging="360"/>
      </w:pPr>
      <w:rPr>
        <w:rFonts w:ascii="Wingdings" w:hAnsi="Wingdings" w:hint="default"/>
      </w:rPr>
    </w:lvl>
    <w:lvl w:ilvl="3" w:tplc="53C29716" w:tentative="1">
      <w:start w:val="1"/>
      <w:numFmt w:val="bullet"/>
      <w:lvlText w:val=""/>
      <w:lvlJc w:val="left"/>
      <w:pPr>
        <w:ind w:left="2880" w:hanging="360"/>
      </w:pPr>
      <w:rPr>
        <w:rFonts w:ascii="Symbol" w:hAnsi="Symbol" w:hint="default"/>
      </w:rPr>
    </w:lvl>
    <w:lvl w:ilvl="4" w:tplc="A75287B2" w:tentative="1">
      <w:start w:val="1"/>
      <w:numFmt w:val="bullet"/>
      <w:lvlText w:val="o"/>
      <w:lvlJc w:val="left"/>
      <w:pPr>
        <w:ind w:left="3600" w:hanging="360"/>
      </w:pPr>
      <w:rPr>
        <w:rFonts w:ascii="Courier New" w:hAnsi="Courier New" w:cs="Courier New" w:hint="default"/>
      </w:rPr>
    </w:lvl>
    <w:lvl w:ilvl="5" w:tplc="1B4EF7CA" w:tentative="1">
      <w:start w:val="1"/>
      <w:numFmt w:val="bullet"/>
      <w:lvlText w:val=""/>
      <w:lvlJc w:val="left"/>
      <w:pPr>
        <w:ind w:left="4320" w:hanging="360"/>
      </w:pPr>
      <w:rPr>
        <w:rFonts w:ascii="Wingdings" w:hAnsi="Wingdings" w:hint="default"/>
      </w:rPr>
    </w:lvl>
    <w:lvl w:ilvl="6" w:tplc="C012E34A" w:tentative="1">
      <w:start w:val="1"/>
      <w:numFmt w:val="bullet"/>
      <w:lvlText w:val=""/>
      <w:lvlJc w:val="left"/>
      <w:pPr>
        <w:ind w:left="5040" w:hanging="360"/>
      </w:pPr>
      <w:rPr>
        <w:rFonts w:ascii="Symbol" w:hAnsi="Symbol" w:hint="default"/>
      </w:rPr>
    </w:lvl>
    <w:lvl w:ilvl="7" w:tplc="13CA8A6E" w:tentative="1">
      <w:start w:val="1"/>
      <w:numFmt w:val="bullet"/>
      <w:lvlText w:val="o"/>
      <w:lvlJc w:val="left"/>
      <w:pPr>
        <w:ind w:left="5760" w:hanging="360"/>
      </w:pPr>
      <w:rPr>
        <w:rFonts w:ascii="Courier New" w:hAnsi="Courier New" w:cs="Courier New" w:hint="default"/>
      </w:rPr>
    </w:lvl>
    <w:lvl w:ilvl="8" w:tplc="24645CD0" w:tentative="1">
      <w:start w:val="1"/>
      <w:numFmt w:val="bullet"/>
      <w:lvlText w:val=""/>
      <w:lvlJc w:val="left"/>
      <w:pPr>
        <w:ind w:left="6480" w:hanging="360"/>
      </w:pPr>
      <w:rPr>
        <w:rFonts w:ascii="Wingdings" w:hAnsi="Wingdings" w:hint="default"/>
      </w:rPr>
    </w:lvl>
  </w:abstractNum>
  <w:abstractNum w:abstractNumId="19" w15:restartNumberingAfterBreak="0">
    <w:nsid w:val="686F3CA7"/>
    <w:multiLevelType w:val="multilevel"/>
    <w:tmpl w:val="4A4829F4"/>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4D3FF8"/>
    <w:multiLevelType w:val="multilevel"/>
    <w:tmpl w:val="911E9F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6055FC"/>
    <w:multiLevelType w:val="multilevel"/>
    <w:tmpl w:val="FF32E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03674C"/>
    <w:multiLevelType w:val="multilevel"/>
    <w:tmpl w:val="4A4829F4"/>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3C723A"/>
    <w:multiLevelType w:val="multilevel"/>
    <w:tmpl w:val="FA4CEEF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4" w15:restartNumberingAfterBreak="0">
    <w:nsid w:val="7F622F73"/>
    <w:multiLevelType w:val="multilevel"/>
    <w:tmpl w:val="9A54079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4348241">
    <w:abstractNumId w:val="3"/>
  </w:num>
  <w:num w:numId="2" w16cid:durableId="1031800217">
    <w:abstractNumId w:val="20"/>
  </w:num>
  <w:num w:numId="3" w16cid:durableId="1530869511">
    <w:abstractNumId w:val="15"/>
  </w:num>
  <w:num w:numId="4" w16cid:durableId="1577742408">
    <w:abstractNumId w:val="19"/>
  </w:num>
  <w:num w:numId="5" w16cid:durableId="663361987">
    <w:abstractNumId w:val="23"/>
  </w:num>
  <w:num w:numId="6" w16cid:durableId="1581595090">
    <w:abstractNumId w:val="10"/>
  </w:num>
  <w:num w:numId="7" w16cid:durableId="1875383245">
    <w:abstractNumId w:val="11"/>
  </w:num>
  <w:num w:numId="8" w16cid:durableId="421224185">
    <w:abstractNumId w:val="21"/>
  </w:num>
  <w:num w:numId="9" w16cid:durableId="1161771188">
    <w:abstractNumId w:val="12"/>
  </w:num>
  <w:num w:numId="10" w16cid:durableId="1139763556">
    <w:abstractNumId w:val="5"/>
  </w:num>
  <w:num w:numId="11" w16cid:durableId="41249484">
    <w:abstractNumId w:val="1"/>
  </w:num>
  <w:num w:numId="12" w16cid:durableId="199559017">
    <w:abstractNumId w:val="14"/>
  </w:num>
  <w:num w:numId="13" w16cid:durableId="721440163">
    <w:abstractNumId w:val="9"/>
  </w:num>
  <w:num w:numId="14" w16cid:durableId="734815185">
    <w:abstractNumId w:val="17"/>
  </w:num>
  <w:num w:numId="15" w16cid:durableId="46682717">
    <w:abstractNumId w:val="13"/>
  </w:num>
  <w:num w:numId="16" w16cid:durableId="28143860">
    <w:abstractNumId w:val="6"/>
  </w:num>
  <w:num w:numId="17" w16cid:durableId="1350984375">
    <w:abstractNumId w:val="2"/>
  </w:num>
  <w:num w:numId="18" w16cid:durableId="1282103684">
    <w:abstractNumId w:val="18"/>
  </w:num>
  <w:num w:numId="19" w16cid:durableId="575896680">
    <w:abstractNumId w:val="24"/>
  </w:num>
  <w:num w:numId="20" w16cid:durableId="605885493">
    <w:abstractNumId w:val="4"/>
  </w:num>
  <w:num w:numId="21" w16cid:durableId="814373544">
    <w:abstractNumId w:val="7"/>
  </w:num>
  <w:num w:numId="22" w16cid:durableId="1049887869">
    <w:abstractNumId w:val="22"/>
  </w:num>
  <w:num w:numId="23" w16cid:durableId="461771450">
    <w:abstractNumId w:val="16"/>
  </w:num>
  <w:num w:numId="24" w16cid:durableId="1276865411">
    <w:abstractNumId w:val="8"/>
  </w:num>
  <w:num w:numId="25" w16cid:durableId="35198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FA"/>
    <w:rsid w:val="00001FE8"/>
    <w:rsid w:val="00025F9D"/>
    <w:rsid w:val="0009424A"/>
    <w:rsid w:val="000B1635"/>
    <w:rsid w:val="002444E4"/>
    <w:rsid w:val="004020B0"/>
    <w:rsid w:val="004203F8"/>
    <w:rsid w:val="00583AE9"/>
    <w:rsid w:val="005B2911"/>
    <w:rsid w:val="00666BBD"/>
    <w:rsid w:val="006C42E8"/>
    <w:rsid w:val="007848F2"/>
    <w:rsid w:val="00802AB1"/>
    <w:rsid w:val="009270F0"/>
    <w:rsid w:val="009645BE"/>
    <w:rsid w:val="00AA3316"/>
    <w:rsid w:val="00C2363B"/>
    <w:rsid w:val="00D033F2"/>
    <w:rsid w:val="00E20336"/>
    <w:rsid w:val="00E84C22"/>
    <w:rsid w:val="00EB11FA"/>
    <w:rsid w:val="00FD4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7F95"/>
  <w15:docId w15:val="{A06F4181-06F9-4C1A-AD58-B3986796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link w:val="Titre3C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1">
    <w:name w:val="Table Normal_1"/>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Hyperlien">
    <w:name w:val="Hyperlink"/>
    <w:uiPriority w:val="99"/>
    <w:unhideWhenUsed/>
    <w:rPr>
      <w:color w:val="0000FF"/>
      <w:u w:val="single"/>
    </w:rPr>
  </w:style>
  <w:style w:type="character" w:styleId="Appelnotedebasdep">
    <w:name w:val="footnote reference"/>
    <w:uiPriority w:val="99"/>
    <w:semiHidden/>
    <w:unhideWhenUsed/>
    <w:rPr>
      <w:vertAlign w:val="superscrip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tabs>
        <w:tab w:val="center" w:pos="4320"/>
        <w:tab w:val="right" w:pos="864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320"/>
        <w:tab w:val="right" w:pos="8640"/>
      </w:tabs>
      <w:spacing w:after="0" w:line="240" w:lineRule="auto"/>
    </w:pPr>
  </w:style>
  <w:style w:type="character" w:customStyle="1" w:styleId="PieddepageCar">
    <w:name w:val="Pied de page Car"/>
    <w:basedOn w:val="Policepardfaut"/>
    <w:link w:val="Pieddepage"/>
    <w:uiPriority w:val="99"/>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Rvision">
    <w:name w:val="Revision"/>
    <w:hidden/>
    <w:uiPriority w:val="99"/>
    <w:semiHidden/>
    <w:pPr>
      <w:spacing w:after="0" w:line="240" w:lineRule="auto"/>
    </w:pPr>
  </w:style>
  <w:style w:type="paragraph" w:styleId="Paragraphedeliste">
    <w:name w:val="List Paragraph"/>
    <w:basedOn w:val="Normal"/>
    <w:uiPriority w:val="34"/>
    <w:qFormat/>
    <w:pPr>
      <w:ind w:left="720"/>
      <w:contextualSpacing/>
    </w:pPr>
  </w:style>
  <w:style w:type="character" w:customStyle="1" w:styleId="Titre3Car">
    <w:name w:val="Titre 3 Car"/>
    <w:basedOn w:val="Policepardfaut"/>
    <w:link w:val="Titre3"/>
    <w:uiPriority w:val="9"/>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Pr>
      <w:b/>
      <w:bC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Tvm5QxzW3T7W0Qid/GUyBPK+GA==">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ictionary xmlns="http://schemas.business-integrity.com/dealbuilder/2006/dictionary" SavedByVersion="9.2.35533.0" MinimumVersion="7.2.0.0"/>
</file>

<file path=customXml/item4.xml><?xml version="1.0" encoding="utf-8"?>
<Session xmlns="http://schemas.business-integrity.com/dealbuilder/2006/answer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0A5C7A-0E0B-447A-8648-5C8DECF1D692}">
  <ds:schemaRefs>
    <ds:schemaRef ds:uri="http://schemas.openxmlformats.org/officeDocument/2006/bibliography"/>
  </ds:schemaRefs>
</ds:datastoreItem>
</file>

<file path=customXml/itemProps3.xml><?xml version="1.0" encoding="utf-8"?>
<ds:datastoreItem xmlns:ds="http://schemas.openxmlformats.org/officeDocument/2006/customXml" ds:itemID="{96EDC6C6-5BFF-4CC2-83F6-C9F5AC4AB5C2}">
  <ds:schemaRefs>
    <ds:schemaRef ds:uri="http://schemas.business-integrity.com/dealbuilder/2006/dictionary"/>
  </ds:schemaRefs>
</ds:datastoreItem>
</file>

<file path=customXml/itemProps4.xml><?xml version="1.0" encoding="utf-8"?>
<ds:datastoreItem xmlns:ds="http://schemas.openxmlformats.org/officeDocument/2006/customXml" ds:itemID="{3E73AB08-5E6A-9E40-B57A-5A4C83817498}">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2500</Words>
  <Characters>13752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CGV_V2_Helene Brisebois</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CGV_V2_Helene Brisebois</dc:title>
  <dc:creator>Ulric Caron</dc:creator>
  <cp:lastModifiedBy>Helene B</cp:lastModifiedBy>
  <cp:revision>5</cp:revision>
  <cp:lastPrinted>2023-05-29T19:30:00Z</cp:lastPrinted>
  <dcterms:created xsi:type="dcterms:W3CDTF">2023-08-31T18:32:00Z</dcterms:created>
  <dcterms:modified xsi:type="dcterms:W3CDTF">2023-08-31T18:40:00Z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AAAAAAAEAqI=</vt:lpwstr>
  </property>
  <property fmtid="{D5CDD505-2E9C-101B-9397-08002B2CF9AE}" pid="3" name="db_document_id">
    <vt:lpwstr>47563</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LS_CONDITIONS_GENERALES_DE_VENTE</vt:lpwstr>
  </property>
  <property fmtid="{D5CDD505-2E9C-101B-9397-08002B2CF9AE}" pid="7" name="db_template_version">
    <vt:lpwstr>V2</vt:lpwstr>
  </property>
</Properties>
</file>